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92E" w:rsidRDefault="005974E7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Муниципальное бюджетное дошкольное образовательное учреждение «Детский сад комбинированного вида №53»НМР РТ</w:t>
      </w:r>
    </w:p>
    <w:p w:rsidR="007E792E" w:rsidRDefault="007E792E">
      <w:pPr>
        <w:spacing w:after="0" w:line="240" w:lineRule="auto"/>
        <w:jc w:val="both"/>
        <w:rPr>
          <w:rFonts w:ascii="Times New Roman" w:hAnsi="Times New Roman"/>
        </w:rPr>
      </w:pPr>
    </w:p>
    <w:p w:rsidR="007E792E" w:rsidRDefault="005974E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СОГЛАСОВАНО:                                                                  УТВЕРЖДЕНО:</w:t>
      </w:r>
    </w:p>
    <w:p w:rsidR="007E792E" w:rsidRDefault="005974E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Педагогическим советом                                                       Заведующий МБДОУ №53</w:t>
      </w:r>
    </w:p>
    <w:p w:rsidR="007E792E" w:rsidRDefault="00F00B82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Протокол « 4 » от 28 марта</w:t>
      </w:r>
      <w:r w:rsidR="00054026">
        <w:rPr>
          <w:rFonts w:ascii="Times New Roman" w:hAnsi="Times New Roman"/>
        </w:rPr>
        <w:t xml:space="preserve"> 2024</w:t>
      </w:r>
      <w:r w:rsidR="005974E7">
        <w:rPr>
          <w:rFonts w:ascii="Times New Roman" w:hAnsi="Times New Roman"/>
        </w:rPr>
        <w:t>г.                                     Сайфутдинова Л.И ______</w:t>
      </w:r>
    </w:p>
    <w:p w:rsidR="007E792E" w:rsidRDefault="007E792E">
      <w:pPr>
        <w:spacing w:after="0" w:line="240" w:lineRule="auto"/>
        <w:jc w:val="both"/>
        <w:rPr>
          <w:rFonts w:ascii="Times New Roman" w:hAnsi="Times New Roman"/>
        </w:rPr>
      </w:pPr>
    </w:p>
    <w:p w:rsidR="007E792E" w:rsidRDefault="005974E7">
      <w:pPr>
        <w:spacing w:after="27" w:line="240" w:lineRule="auto"/>
        <w:ind w:left="689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</w:t>
      </w:r>
    </w:p>
    <w:p w:rsidR="007E792E" w:rsidRDefault="005974E7">
      <w:pPr>
        <w:pStyle w:val="1"/>
        <w:spacing w:after="25"/>
        <w:ind w:left="1459" w:right="479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Отчет о результатах самообследования</w:t>
      </w:r>
    </w:p>
    <w:p w:rsidR="007E792E" w:rsidRDefault="005974E7">
      <w:pPr>
        <w:spacing w:after="7"/>
        <w:ind w:right="9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      муниципального бюджетного дошкольного образовательного учреждения «Детский сад комбиниро</w:t>
      </w:r>
      <w:r w:rsidR="00F00B82">
        <w:rPr>
          <w:rFonts w:ascii="Times New Roman" w:hAnsi="Times New Roman"/>
          <w:sz w:val="27"/>
          <w:szCs w:val="27"/>
        </w:rPr>
        <w:t>ванного вида №53» НМР РТ за 2023</w:t>
      </w:r>
      <w:r>
        <w:rPr>
          <w:rFonts w:ascii="Times New Roman" w:hAnsi="Times New Roman"/>
          <w:sz w:val="27"/>
          <w:szCs w:val="27"/>
        </w:rPr>
        <w:t xml:space="preserve"> год</w:t>
      </w:r>
    </w:p>
    <w:p w:rsidR="007E792E" w:rsidRDefault="005974E7">
      <w:pPr>
        <w:pStyle w:val="1"/>
        <w:tabs>
          <w:tab w:val="center" w:pos="2456"/>
          <w:tab w:val="center" w:pos="6151"/>
        </w:tabs>
        <w:rPr>
          <w:rFonts w:ascii="Times New Roman" w:hAnsi="Times New Roman"/>
          <w:sz w:val="27"/>
          <w:szCs w:val="27"/>
        </w:rPr>
      </w:pPr>
      <w:r>
        <w:rPr>
          <w:rFonts w:ascii="Times New Roman" w:eastAsia="Calibri" w:hAnsi="Times New Roman"/>
          <w:b w:val="0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>I.</w:t>
      </w:r>
      <w:r>
        <w:rPr>
          <w:rFonts w:ascii="Times New Roman" w:eastAsia="Arial" w:hAnsi="Times New Roman"/>
          <w:sz w:val="27"/>
          <w:szCs w:val="27"/>
        </w:rPr>
        <w:t xml:space="preserve"> </w:t>
      </w:r>
      <w:r>
        <w:rPr>
          <w:rFonts w:ascii="Times New Roman" w:eastAsia="Arial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 xml:space="preserve">Общие сведения об образовательной организации </w:t>
      </w:r>
    </w:p>
    <w:tbl>
      <w:tblPr>
        <w:tblStyle w:val="TableGrid"/>
        <w:tblW w:w="9400" w:type="dxa"/>
        <w:tblInd w:w="518" w:type="dxa"/>
        <w:tblCellMar>
          <w:top w:w="61" w:type="dxa"/>
          <w:left w:w="108" w:type="dxa"/>
          <w:right w:w="49" w:type="dxa"/>
        </w:tblCellMar>
        <w:tblLook w:val="04A0"/>
      </w:tblPr>
      <w:tblGrid>
        <w:gridCol w:w="2530"/>
        <w:gridCol w:w="6870"/>
      </w:tblGrid>
      <w:tr w:rsidR="007E792E">
        <w:trPr>
          <w:trHeight w:val="838"/>
        </w:trPr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92E" w:rsidRDefault="005974E7">
            <w:pPr>
              <w:spacing w:after="0"/>
              <w:ind w:right="58" w:firstLine="284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Наименование образовательной организации 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92E" w:rsidRDefault="005974E7">
            <w:pPr>
              <w:spacing w:after="0"/>
              <w:ind w:right="58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Муниципальное бюджетное дошкольное образовательное учреждение «Детский сад комбинированного вида № 53» НМР РТ</w:t>
            </w:r>
          </w:p>
          <w:p w:rsidR="007E792E" w:rsidRDefault="005974E7">
            <w:pPr>
              <w:spacing w:after="0"/>
              <w:ind w:right="58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 Нижнекамского муниципального района Республики Татарстан </w:t>
            </w:r>
          </w:p>
        </w:tc>
      </w:tr>
      <w:tr w:rsidR="007E792E">
        <w:trPr>
          <w:trHeight w:val="576"/>
        </w:trPr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92E" w:rsidRDefault="005974E7">
            <w:pPr>
              <w:spacing w:after="0"/>
              <w:ind w:left="284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Руководитель 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92E" w:rsidRDefault="005974E7">
            <w:pPr>
              <w:spacing w:after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Сайфутдинова Лейсан Ирековна </w:t>
            </w:r>
          </w:p>
        </w:tc>
      </w:tr>
      <w:tr w:rsidR="007E792E">
        <w:trPr>
          <w:trHeight w:val="579"/>
        </w:trPr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92E" w:rsidRDefault="005974E7">
            <w:pPr>
              <w:spacing w:after="0"/>
              <w:ind w:right="112"/>
              <w:jc w:val="right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Адрес организации 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92E" w:rsidRDefault="005974E7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  <w:shd w:val="clear" w:color="auto" w:fill="F6F6F6"/>
              </w:rPr>
              <w:t>423584, Республики Татарстан, Нижнекамский район, г. Нижнекамск, ул.Мурадьяна, д.2А</w:t>
            </w:r>
          </w:p>
        </w:tc>
      </w:tr>
      <w:tr w:rsidR="007E792E">
        <w:trPr>
          <w:trHeight w:val="576"/>
        </w:trPr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92E" w:rsidRDefault="005974E7">
            <w:pPr>
              <w:spacing w:after="0"/>
              <w:ind w:left="284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Телефон, факс 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92E" w:rsidRDefault="005974E7">
            <w:pPr>
              <w:spacing w:after="0"/>
              <w:ind w:left="284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8(855)536-30- 15</w:t>
            </w:r>
          </w:p>
        </w:tc>
      </w:tr>
      <w:tr w:rsidR="007E792E">
        <w:trPr>
          <w:trHeight w:val="578"/>
        </w:trPr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92E" w:rsidRDefault="005974E7">
            <w:pPr>
              <w:spacing w:after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Адрес электронной почты 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92E" w:rsidRDefault="005974E7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  <w:shd w:val="clear" w:color="auto" w:fill="F6F6F6"/>
              </w:rPr>
              <w:t>mbdoy53@mail.ru</w:t>
            </w:r>
          </w:p>
        </w:tc>
      </w:tr>
      <w:tr w:rsidR="007E792E">
        <w:trPr>
          <w:trHeight w:val="576"/>
        </w:trPr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92E" w:rsidRDefault="005974E7">
            <w:pPr>
              <w:spacing w:after="0"/>
              <w:ind w:left="284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Учредитель 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92E" w:rsidRDefault="005974E7">
            <w:pPr>
              <w:spacing w:after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Управление дошкольного образования НМР РТ </w:t>
            </w:r>
          </w:p>
        </w:tc>
      </w:tr>
      <w:tr w:rsidR="007E792E">
        <w:trPr>
          <w:trHeight w:val="576"/>
        </w:trPr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92E" w:rsidRDefault="005974E7">
            <w:pPr>
              <w:spacing w:after="0"/>
              <w:ind w:left="284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Дата создания 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92E" w:rsidRDefault="005974E7">
            <w:pPr>
              <w:spacing w:after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1984 год </w:t>
            </w:r>
          </w:p>
        </w:tc>
      </w:tr>
      <w:tr w:rsidR="007E792E">
        <w:trPr>
          <w:trHeight w:val="578"/>
        </w:trPr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92E" w:rsidRDefault="005974E7">
            <w:pPr>
              <w:spacing w:after="0"/>
              <w:ind w:left="284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Лицензия 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92E" w:rsidRDefault="005974E7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№ 10178 от 10.12.2018 бессрочно</w:t>
            </w:r>
          </w:p>
        </w:tc>
      </w:tr>
    </w:tbl>
    <w:p w:rsidR="007E792E" w:rsidRDefault="005974E7">
      <w:pPr>
        <w:spacing w:after="0" w:line="274" w:lineRule="auto"/>
        <w:ind w:left="567" w:right="284"/>
        <w:jc w:val="both"/>
        <w:rPr>
          <w:rFonts w:ascii="Times New Roman" w:eastAsia="Calibri" w:hAnsi="Times New Roman"/>
          <w:sz w:val="27"/>
          <w:szCs w:val="27"/>
        </w:rPr>
      </w:pPr>
      <w:r>
        <w:rPr>
          <w:rFonts w:ascii="Times New Roman" w:eastAsia="Calibri" w:hAnsi="Times New Roman"/>
          <w:sz w:val="27"/>
          <w:szCs w:val="27"/>
        </w:rPr>
        <w:t xml:space="preserve">     </w:t>
      </w:r>
    </w:p>
    <w:p w:rsidR="007E792E" w:rsidRDefault="005974E7">
      <w:pPr>
        <w:spacing w:after="0" w:line="274" w:lineRule="auto"/>
        <w:ind w:right="284" w:firstLine="708"/>
        <w:jc w:val="both"/>
        <w:rPr>
          <w:rFonts w:ascii="Times New Roman" w:eastAsia="Calibri" w:hAnsi="Times New Roman"/>
          <w:sz w:val="27"/>
          <w:szCs w:val="27"/>
          <w:vertAlign w:val="superscript"/>
        </w:rPr>
      </w:pPr>
      <w:r>
        <w:rPr>
          <w:rFonts w:ascii="Times New Roman" w:eastAsia="Calibri" w:hAnsi="Times New Roman"/>
          <w:sz w:val="27"/>
          <w:szCs w:val="27"/>
        </w:rPr>
        <w:t>Муниципальное бюджетное дошкольное образовательное учреждение «Детский сад комбинированного вида № 53» Нижнекамского муниципального района Республики Татарстан (далее – МБДОУ № 53) расположено в жилом районе города вдали от производящих предприятий и торговых мест. Здание МБДОУ № 53 построено по типовому проекту в 1984 г. Проектная мощность на   225  мест. Общая площадь здания  3838 кв. м, из них площадь помещений, используемых непосредственно для нужд образовательного процесса 1805 кв. м.</w:t>
      </w:r>
    </w:p>
    <w:p w:rsidR="007E792E" w:rsidRDefault="005974E7">
      <w:pPr>
        <w:spacing w:after="0" w:line="273" w:lineRule="auto"/>
        <w:ind w:right="284"/>
        <w:jc w:val="both"/>
        <w:rPr>
          <w:rFonts w:ascii="Times New Roman" w:eastAsia="Calibri" w:hAnsi="Times New Roman"/>
          <w:sz w:val="27"/>
          <w:szCs w:val="27"/>
        </w:rPr>
      </w:pPr>
      <w:r>
        <w:rPr>
          <w:rFonts w:ascii="Times New Roman" w:eastAsia="Calibri" w:hAnsi="Times New Roman"/>
          <w:sz w:val="27"/>
          <w:szCs w:val="27"/>
        </w:rPr>
        <w:t xml:space="preserve">        Цель деятельности – осуществление образовательной деятельности по реализации образовательных программ дошкольного образования.</w:t>
      </w:r>
    </w:p>
    <w:p w:rsidR="007E792E" w:rsidRDefault="005974E7">
      <w:pPr>
        <w:spacing w:after="0" w:line="273" w:lineRule="auto"/>
        <w:ind w:right="284"/>
        <w:jc w:val="both"/>
        <w:rPr>
          <w:rFonts w:ascii="Times New Roman" w:eastAsia="Calibri" w:hAnsi="Times New Roman"/>
          <w:sz w:val="27"/>
          <w:szCs w:val="27"/>
        </w:rPr>
      </w:pPr>
      <w:r>
        <w:rPr>
          <w:rFonts w:ascii="Times New Roman" w:eastAsia="Calibri" w:hAnsi="Times New Roman"/>
          <w:sz w:val="27"/>
          <w:szCs w:val="27"/>
        </w:rPr>
        <w:t xml:space="preserve">       Предметом деятельности является формирование общей культуры, развитие физических, интеллектуальных, нравственных, эстетических, личностных </w:t>
      </w:r>
      <w:r>
        <w:rPr>
          <w:rFonts w:ascii="Times New Roman" w:eastAsia="Calibri" w:hAnsi="Times New Roman"/>
          <w:sz w:val="27"/>
          <w:szCs w:val="27"/>
        </w:rPr>
        <w:lastRenderedPageBreak/>
        <w:t>качеств, коррекция психофизических отклонений, формирование предпосылок учебной деятельности, сохранение и укрепление здоровья воспитанников.</w:t>
      </w:r>
    </w:p>
    <w:p w:rsidR="007E792E" w:rsidRDefault="005974E7">
      <w:pPr>
        <w:spacing w:after="0" w:line="273" w:lineRule="auto"/>
        <w:ind w:right="284"/>
        <w:rPr>
          <w:rFonts w:ascii="Times New Roman" w:eastAsia="Calibri" w:hAnsi="Times New Roman"/>
          <w:sz w:val="27"/>
          <w:szCs w:val="27"/>
        </w:rPr>
      </w:pPr>
      <w:r>
        <w:rPr>
          <w:rFonts w:ascii="Times New Roman" w:eastAsia="Calibri" w:hAnsi="Times New Roman"/>
          <w:sz w:val="27"/>
          <w:szCs w:val="27"/>
        </w:rPr>
        <w:t>Режим работы МБДОУ № 53:</w:t>
      </w:r>
    </w:p>
    <w:p w:rsidR="007E792E" w:rsidRDefault="005974E7">
      <w:pPr>
        <w:spacing w:after="0" w:line="273" w:lineRule="auto"/>
        <w:ind w:right="284"/>
        <w:rPr>
          <w:rFonts w:ascii="Times New Roman" w:eastAsia="Calibri" w:hAnsi="Times New Roman"/>
          <w:sz w:val="27"/>
          <w:szCs w:val="27"/>
        </w:rPr>
      </w:pPr>
      <w:r>
        <w:rPr>
          <w:rFonts w:ascii="Times New Roman" w:eastAsia="Calibri" w:hAnsi="Times New Roman"/>
          <w:sz w:val="27"/>
          <w:szCs w:val="27"/>
        </w:rPr>
        <w:t>Рабочая неделя – пятидневная, с понедельника по пятницу. Длительность пребывания детей в группах – 12 часов. Режим работы групп – с 6:00 до 18:00.</w:t>
      </w:r>
    </w:p>
    <w:p w:rsidR="007E792E" w:rsidRDefault="005974E7">
      <w:pPr>
        <w:pStyle w:val="1"/>
        <w:spacing w:after="123"/>
        <w:ind w:left="567" w:right="284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I.</w:t>
      </w:r>
      <w:r>
        <w:rPr>
          <w:rFonts w:ascii="Times New Roman" w:eastAsia="Arial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 xml:space="preserve">Оценка образовательной деятельности </w:t>
      </w:r>
    </w:p>
    <w:p w:rsidR="007E792E" w:rsidRDefault="005974E7">
      <w:pPr>
        <w:ind w:right="-139"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Образовательная деятельность в ДОУ № 53 организована в соответствии с </w:t>
      </w:r>
      <w:hyperlink r:id="rId8" w:anchor="/document/99/902389617/">
        <w:r>
          <w:rPr>
            <w:rFonts w:ascii="Times New Roman" w:hAnsi="Times New Roman"/>
            <w:sz w:val="27"/>
            <w:szCs w:val="27"/>
          </w:rPr>
          <w:t>Фе</w:t>
        </w:r>
      </w:hyperlink>
      <w:hyperlink r:id="rId9" w:anchor="/document/99/902389617/">
        <w:r>
          <w:rPr>
            <w:rFonts w:ascii="Times New Roman" w:hAnsi="Times New Roman"/>
            <w:sz w:val="27"/>
            <w:szCs w:val="27"/>
          </w:rPr>
          <w:t>деральным законом от 29.12.2012 № 273</w:t>
        </w:r>
      </w:hyperlink>
      <w:hyperlink r:id="rId10" w:anchor="/document/99/902389617/">
        <w:r>
          <w:rPr>
            <w:rFonts w:ascii="Times New Roman" w:hAnsi="Times New Roman"/>
            <w:sz w:val="27"/>
            <w:szCs w:val="27"/>
          </w:rPr>
          <w:t>-</w:t>
        </w:r>
      </w:hyperlink>
      <w:hyperlink r:id="rId11" w:anchor="/document/99/902389617/">
        <w:r>
          <w:rPr>
            <w:rFonts w:ascii="Times New Roman" w:hAnsi="Times New Roman"/>
            <w:sz w:val="27"/>
            <w:szCs w:val="27"/>
          </w:rPr>
          <w:t>ФЗ</w:t>
        </w:r>
      </w:hyperlink>
      <w:hyperlink r:id="rId12" w:anchor="/document/99/902389617/">
        <w:r>
          <w:rPr>
            <w:rFonts w:ascii="Times New Roman" w:hAnsi="Times New Roman"/>
            <w:sz w:val="27"/>
            <w:szCs w:val="27"/>
          </w:rPr>
          <w:t xml:space="preserve"> </w:t>
        </w:r>
      </w:hyperlink>
      <w:r>
        <w:rPr>
          <w:rFonts w:ascii="Times New Roman" w:hAnsi="Times New Roman"/>
          <w:sz w:val="27"/>
          <w:szCs w:val="27"/>
        </w:rPr>
        <w:t xml:space="preserve"> «Об образовании в Российской Федерации», ФГОС дошкольного образования, СанПиН 2.4.3648-20 «Санитарно-эпидемиологические требования к устройству, содержанию и организации режима работы дошкольных образовательных организаций». </w:t>
      </w:r>
    </w:p>
    <w:p w:rsidR="007E792E" w:rsidRDefault="005974E7">
      <w:pPr>
        <w:ind w:right="-139"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Образовательная деятельность ведется на основании утвержденной основной и адаптированной основной образовательных программ дошкольного образования, которые составлены в соответствии с ФГОС дошкольного образования,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 </w:t>
      </w:r>
    </w:p>
    <w:p w:rsidR="007E792E" w:rsidRDefault="005974E7">
      <w:pPr>
        <w:ind w:right="-139"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СанПиН 1.2.3685-21 «Гигиенические нормативы и требования к обеспечению безопасности и (или) безвредности для человека факторов среды обитания». </w:t>
      </w:r>
    </w:p>
    <w:p w:rsidR="007E792E" w:rsidRDefault="005974E7">
      <w:pPr>
        <w:ind w:right="-139"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Детский сад посещают 168 воспитанников в возрасте от  1 до</w:t>
      </w:r>
      <w:r w:rsidR="002E2FD1">
        <w:rPr>
          <w:rFonts w:ascii="Times New Roman" w:hAnsi="Times New Roman"/>
          <w:sz w:val="27"/>
          <w:szCs w:val="27"/>
        </w:rPr>
        <w:t xml:space="preserve"> 7 лет.  Скомплектовано 8 групп общеразвивающих,</w:t>
      </w:r>
      <w:r>
        <w:rPr>
          <w:rFonts w:ascii="Times New Roman" w:hAnsi="Times New Roman"/>
          <w:sz w:val="27"/>
          <w:szCs w:val="27"/>
        </w:rPr>
        <w:t xml:space="preserve"> </w:t>
      </w:r>
      <w:r w:rsidR="002E2FD1">
        <w:rPr>
          <w:rFonts w:ascii="Times New Roman" w:hAnsi="Times New Roman"/>
          <w:sz w:val="27"/>
          <w:szCs w:val="27"/>
        </w:rPr>
        <w:t xml:space="preserve">4 </w:t>
      </w:r>
      <w:r>
        <w:rPr>
          <w:rFonts w:ascii="Times New Roman" w:hAnsi="Times New Roman"/>
          <w:sz w:val="27"/>
          <w:szCs w:val="27"/>
        </w:rPr>
        <w:t xml:space="preserve">коррекционных . Из них: </w:t>
      </w:r>
    </w:p>
    <w:tbl>
      <w:tblPr>
        <w:tblStyle w:val="ad"/>
        <w:tblW w:w="9889" w:type="dxa"/>
        <w:tblLook w:val="04A0"/>
      </w:tblPr>
      <w:tblGrid>
        <w:gridCol w:w="2943"/>
        <w:gridCol w:w="2835"/>
        <w:gridCol w:w="2410"/>
        <w:gridCol w:w="1701"/>
      </w:tblGrid>
      <w:tr w:rsidR="001A53BB" w:rsidTr="001A53BB">
        <w:tc>
          <w:tcPr>
            <w:tcW w:w="2943" w:type="dxa"/>
            <w:vAlign w:val="center"/>
          </w:tcPr>
          <w:p w:rsidR="001A53BB" w:rsidRDefault="002E2FD1" w:rsidP="00306312">
            <w:pPr>
              <w:spacing w:after="23"/>
              <w:ind w:right="-139"/>
              <w:jc w:val="center"/>
              <w:rPr>
                <w:rFonts w:ascii="Times New Roman" w:eastAsia="Segoe UI Symbol" w:hAnsi="Times New Roman"/>
                <w:sz w:val="27"/>
                <w:szCs w:val="27"/>
              </w:rPr>
            </w:pPr>
            <w:r>
              <w:rPr>
                <w:rFonts w:ascii="Times New Roman" w:eastAsia="Segoe UI Symbol" w:hAnsi="Times New Roman"/>
                <w:sz w:val="27"/>
                <w:szCs w:val="27"/>
              </w:rPr>
              <w:t>В</w:t>
            </w:r>
            <w:r w:rsidR="001A53BB">
              <w:rPr>
                <w:rFonts w:ascii="Times New Roman" w:eastAsia="Segoe UI Symbol" w:hAnsi="Times New Roman"/>
                <w:sz w:val="27"/>
                <w:szCs w:val="27"/>
              </w:rPr>
              <w:t>озрастная группа</w:t>
            </w:r>
          </w:p>
        </w:tc>
        <w:tc>
          <w:tcPr>
            <w:tcW w:w="2835" w:type="dxa"/>
            <w:vAlign w:val="center"/>
          </w:tcPr>
          <w:p w:rsidR="001A53BB" w:rsidRDefault="002E2FD1" w:rsidP="00306312">
            <w:pPr>
              <w:spacing w:after="23"/>
              <w:ind w:right="-139"/>
              <w:jc w:val="center"/>
              <w:rPr>
                <w:rFonts w:ascii="Times New Roman" w:eastAsia="Segoe UI Symbol" w:hAnsi="Times New Roman"/>
                <w:sz w:val="27"/>
                <w:szCs w:val="27"/>
              </w:rPr>
            </w:pPr>
            <w:r>
              <w:rPr>
                <w:rFonts w:ascii="Times New Roman" w:eastAsia="Segoe UI Symbol" w:hAnsi="Times New Roman"/>
                <w:sz w:val="27"/>
                <w:szCs w:val="27"/>
              </w:rPr>
              <w:t>К</w:t>
            </w:r>
            <w:r w:rsidR="001A53BB">
              <w:rPr>
                <w:rFonts w:ascii="Times New Roman" w:eastAsia="Segoe UI Symbol" w:hAnsi="Times New Roman"/>
                <w:sz w:val="27"/>
                <w:szCs w:val="27"/>
              </w:rPr>
              <w:t>оличество групп</w:t>
            </w:r>
          </w:p>
        </w:tc>
        <w:tc>
          <w:tcPr>
            <w:tcW w:w="2410" w:type="dxa"/>
            <w:vAlign w:val="center"/>
          </w:tcPr>
          <w:p w:rsidR="001A53BB" w:rsidRDefault="002E2FD1" w:rsidP="00306312">
            <w:pPr>
              <w:spacing w:after="23"/>
              <w:ind w:right="-139"/>
              <w:jc w:val="center"/>
              <w:rPr>
                <w:rFonts w:ascii="Times New Roman" w:eastAsia="Segoe UI Symbol" w:hAnsi="Times New Roman"/>
                <w:sz w:val="27"/>
                <w:szCs w:val="27"/>
              </w:rPr>
            </w:pPr>
            <w:r>
              <w:rPr>
                <w:rFonts w:ascii="Times New Roman" w:eastAsia="Segoe UI Symbol" w:hAnsi="Times New Roman"/>
                <w:sz w:val="27"/>
                <w:szCs w:val="27"/>
              </w:rPr>
              <w:t>К</w:t>
            </w:r>
            <w:r w:rsidR="001A53BB">
              <w:rPr>
                <w:rFonts w:ascii="Times New Roman" w:eastAsia="Segoe UI Symbol" w:hAnsi="Times New Roman"/>
                <w:sz w:val="27"/>
                <w:szCs w:val="27"/>
              </w:rPr>
              <w:t>оличество детей</w:t>
            </w:r>
          </w:p>
        </w:tc>
        <w:tc>
          <w:tcPr>
            <w:tcW w:w="1701" w:type="dxa"/>
          </w:tcPr>
          <w:p w:rsidR="001A53BB" w:rsidRDefault="002E2FD1" w:rsidP="001A53BB">
            <w:pPr>
              <w:spacing w:after="23"/>
              <w:ind w:right="-139"/>
              <w:jc w:val="center"/>
              <w:rPr>
                <w:rFonts w:ascii="Times New Roman" w:eastAsia="Segoe UI Symbol" w:hAnsi="Times New Roman"/>
                <w:sz w:val="27"/>
                <w:szCs w:val="27"/>
              </w:rPr>
            </w:pPr>
            <w:r>
              <w:rPr>
                <w:rFonts w:ascii="Times New Roman" w:eastAsia="Segoe UI Symbol" w:hAnsi="Times New Roman"/>
                <w:sz w:val="27"/>
                <w:szCs w:val="27"/>
              </w:rPr>
              <w:t>П</w:t>
            </w:r>
            <w:r w:rsidR="001A53BB">
              <w:rPr>
                <w:rFonts w:ascii="Times New Roman" w:eastAsia="Segoe UI Symbol" w:hAnsi="Times New Roman"/>
                <w:sz w:val="27"/>
                <w:szCs w:val="27"/>
              </w:rPr>
              <w:t>римечание</w:t>
            </w:r>
          </w:p>
        </w:tc>
      </w:tr>
      <w:tr w:rsidR="001A53BB" w:rsidTr="001A53BB">
        <w:tc>
          <w:tcPr>
            <w:tcW w:w="2943" w:type="dxa"/>
            <w:vAlign w:val="center"/>
          </w:tcPr>
          <w:p w:rsidR="001A53BB" w:rsidRDefault="001A53BB" w:rsidP="00306312">
            <w:pPr>
              <w:spacing w:after="23"/>
              <w:ind w:right="-139"/>
              <w:jc w:val="center"/>
              <w:rPr>
                <w:rFonts w:ascii="Times New Roman" w:eastAsia="Segoe UI Symbol" w:hAnsi="Times New Roman"/>
                <w:sz w:val="27"/>
                <w:szCs w:val="27"/>
              </w:rPr>
            </w:pPr>
            <w:r>
              <w:rPr>
                <w:rFonts w:ascii="Times New Roman" w:eastAsia="Arial" w:hAnsi="Times New Roman"/>
                <w:sz w:val="27"/>
                <w:szCs w:val="27"/>
              </w:rPr>
              <w:t>раннего возраста  (1-2)</w:t>
            </w:r>
          </w:p>
        </w:tc>
        <w:tc>
          <w:tcPr>
            <w:tcW w:w="2835" w:type="dxa"/>
            <w:vAlign w:val="center"/>
          </w:tcPr>
          <w:p w:rsidR="001A53BB" w:rsidRDefault="001A53BB" w:rsidP="00306312">
            <w:pPr>
              <w:spacing w:after="23"/>
              <w:ind w:right="-139"/>
              <w:jc w:val="center"/>
              <w:rPr>
                <w:rFonts w:ascii="Times New Roman" w:eastAsia="Segoe UI Symbol" w:hAnsi="Times New Roman"/>
                <w:sz w:val="27"/>
                <w:szCs w:val="27"/>
              </w:rPr>
            </w:pPr>
            <w:r>
              <w:rPr>
                <w:rFonts w:ascii="Times New Roman" w:eastAsia="Segoe UI Symbol" w:hAnsi="Times New Roman"/>
                <w:sz w:val="27"/>
                <w:szCs w:val="27"/>
              </w:rPr>
              <w:t>1</w:t>
            </w:r>
          </w:p>
        </w:tc>
        <w:tc>
          <w:tcPr>
            <w:tcW w:w="2410" w:type="dxa"/>
            <w:vAlign w:val="center"/>
          </w:tcPr>
          <w:p w:rsidR="001A53BB" w:rsidRDefault="001A53BB" w:rsidP="00306312">
            <w:pPr>
              <w:spacing w:after="23"/>
              <w:ind w:right="-139"/>
              <w:jc w:val="center"/>
              <w:rPr>
                <w:rFonts w:ascii="Times New Roman" w:eastAsia="Segoe UI Symbol" w:hAnsi="Times New Roman"/>
                <w:sz w:val="27"/>
                <w:szCs w:val="27"/>
              </w:rPr>
            </w:pPr>
            <w:r>
              <w:rPr>
                <w:rFonts w:ascii="Times New Roman" w:eastAsia="Segoe UI Symbol" w:hAnsi="Times New Roman"/>
                <w:sz w:val="27"/>
                <w:szCs w:val="27"/>
              </w:rPr>
              <w:t>8</w:t>
            </w:r>
          </w:p>
        </w:tc>
        <w:tc>
          <w:tcPr>
            <w:tcW w:w="1701" w:type="dxa"/>
          </w:tcPr>
          <w:p w:rsidR="001A53BB" w:rsidRDefault="001A53BB" w:rsidP="00306312">
            <w:pPr>
              <w:spacing w:after="23"/>
              <w:ind w:right="-139"/>
              <w:jc w:val="center"/>
              <w:rPr>
                <w:rFonts w:ascii="Times New Roman" w:eastAsia="Segoe UI Symbol" w:hAnsi="Times New Roman"/>
                <w:sz w:val="27"/>
                <w:szCs w:val="27"/>
              </w:rPr>
            </w:pPr>
          </w:p>
        </w:tc>
      </w:tr>
      <w:tr w:rsidR="001A53BB" w:rsidTr="001A53BB">
        <w:tc>
          <w:tcPr>
            <w:tcW w:w="2943" w:type="dxa"/>
            <w:vAlign w:val="center"/>
          </w:tcPr>
          <w:p w:rsidR="001A53BB" w:rsidRDefault="001A53BB" w:rsidP="001A53BB">
            <w:pPr>
              <w:spacing w:after="23"/>
              <w:ind w:right="-139"/>
              <w:rPr>
                <w:rFonts w:ascii="Times New Roman" w:eastAsia="Segoe UI Symbol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первая  младшая </w:t>
            </w:r>
            <w:r>
              <w:rPr>
                <w:rFonts w:ascii="Times New Roman" w:eastAsia="Arial" w:hAnsi="Times New Roman"/>
                <w:sz w:val="27"/>
                <w:szCs w:val="27"/>
              </w:rPr>
              <w:t>(2-3)</w:t>
            </w:r>
          </w:p>
        </w:tc>
        <w:tc>
          <w:tcPr>
            <w:tcW w:w="2835" w:type="dxa"/>
            <w:vAlign w:val="center"/>
          </w:tcPr>
          <w:p w:rsidR="001A53BB" w:rsidRDefault="001A53BB" w:rsidP="00306312">
            <w:pPr>
              <w:spacing w:after="23"/>
              <w:ind w:right="-139"/>
              <w:jc w:val="center"/>
              <w:rPr>
                <w:rFonts w:ascii="Times New Roman" w:eastAsia="Segoe UI Symbol" w:hAnsi="Times New Roman"/>
                <w:sz w:val="27"/>
                <w:szCs w:val="27"/>
              </w:rPr>
            </w:pPr>
            <w:r>
              <w:rPr>
                <w:rFonts w:ascii="Times New Roman" w:eastAsia="Segoe UI Symbol" w:hAnsi="Times New Roman"/>
                <w:sz w:val="27"/>
                <w:szCs w:val="27"/>
              </w:rPr>
              <w:t>2</w:t>
            </w:r>
          </w:p>
        </w:tc>
        <w:tc>
          <w:tcPr>
            <w:tcW w:w="2410" w:type="dxa"/>
            <w:vAlign w:val="center"/>
          </w:tcPr>
          <w:p w:rsidR="001A53BB" w:rsidRDefault="001A53BB" w:rsidP="00306312">
            <w:pPr>
              <w:spacing w:after="23"/>
              <w:ind w:right="-139"/>
              <w:jc w:val="center"/>
              <w:rPr>
                <w:rFonts w:ascii="Times New Roman" w:eastAsia="Segoe UI Symbol" w:hAnsi="Times New Roman"/>
                <w:sz w:val="27"/>
                <w:szCs w:val="27"/>
              </w:rPr>
            </w:pPr>
            <w:r>
              <w:rPr>
                <w:rFonts w:ascii="Times New Roman" w:eastAsia="Segoe UI Symbol" w:hAnsi="Times New Roman"/>
                <w:sz w:val="27"/>
                <w:szCs w:val="27"/>
              </w:rPr>
              <w:t>26</w:t>
            </w:r>
          </w:p>
        </w:tc>
        <w:tc>
          <w:tcPr>
            <w:tcW w:w="1701" w:type="dxa"/>
          </w:tcPr>
          <w:p w:rsidR="001A53BB" w:rsidRDefault="001A53BB" w:rsidP="00306312">
            <w:pPr>
              <w:spacing w:after="23"/>
              <w:ind w:right="-139"/>
              <w:jc w:val="center"/>
              <w:rPr>
                <w:rFonts w:ascii="Times New Roman" w:eastAsia="Segoe UI Symbol" w:hAnsi="Times New Roman"/>
                <w:sz w:val="27"/>
                <w:szCs w:val="27"/>
              </w:rPr>
            </w:pPr>
          </w:p>
        </w:tc>
      </w:tr>
      <w:tr w:rsidR="001A53BB" w:rsidTr="001A53BB">
        <w:tc>
          <w:tcPr>
            <w:tcW w:w="2943" w:type="dxa"/>
            <w:vAlign w:val="center"/>
          </w:tcPr>
          <w:p w:rsidR="001A53BB" w:rsidRDefault="001A53BB" w:rsidP="001A53BB">
            <w:pPr>
              <w:spacing w:after="23"/>
              <w:ind w:right="-139"/>
              <w:rPr>
                <w:rFonts w:ascii="Times New Roman" w:eastAsia="Segoe UI Symbol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вторая младшая  (</w:t>
            </w:r>
            <w:r>
              <w:rPr>
                <w:rFonts w:ascii="Times New Roman" w:eastAsia="Arial" w:hAnsi="Times New Roman"/>
                <w:sz w:val="27"/>
                <w:szCs w:val="27"/>
              </w:rPr>
              <w:t>3-4)</w:t>
            </w:r>
          </w:p>
        </w:tc>
        <w:tc>
          <w:tcPr>
            <w:tcW w:w="2835" w:type="dxa"/>
            <w:vAlign w:val="center"/>
          </w:tcPr>
          <w:p w:rsidR="001A53BB" w:rsidRDefault="001A53BB" w:rsidP="00306312">
            <w:pPr>
              <w:spacing w:after="23"/>
              <w:ind w:right="-139"/>
              <w:jc w:val="center"/>
              <w:rPr>
                <w:rFonts w:ascii="Times New Roman" w:eastAsia="Segoe UI Symbol" w:hAnsi="Times New Roman"/>
                <w:sz w:val="27"/>
                <w:szCs w:val="27"/>
              </w:rPr>
            </w:pPr>
            <w:r>
              <w:rPr>
                <w:rFonts w:ascii="Times New Roman" w:eastAsia="Segoe UI Symbol" w:hAnsi="Times New Roman"/>
                <w:sz w:val="27"/>
                <w:szCs w:val="27"/>
              </w:rPr>
              <w:t>2</w:t>
            </w:r>
          </w:p>
        </w:tc>
        <w:tc>
          <w:tcPr>
            <w:tcW w:w="2410" w:type="dxa"/>
            <w:vAlign w:val="center"/>
          </w:tcPr>
          <w:p w:rsidR="001A53BB" w:rsidRDefault="001A53BB" w:rsidP="00306312">
            <w:pPr>
              <w:spacing w:after="23"/>
              <w:ind w:right="-139"/>
              <w:jc w:val="center"/>
              <w:rPr>
                <w:rFonts w:ascii="Times New Roman" w:eastAsia="Segoe UI Symbol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19 </w:t>
            </w:r>
          </w:p>
        </w:tc>
        <w:tc>
          <w:tcPr>
            <w:tcW w:w="1701" w:type="dxa"/>
          </w:tcPr>
          <w:p w:rsidR="001A53BB" w:rsidRDefault="001A53BB" w:rsidP="00306312">
            <w:pPr>
              <w:spacing w:after="23"/>
              <w:ind w:right="-139"/>
              <w:jc w:val="center"/>
              <w:rPr>
                <w:rFonts w:ascii="Times New Roman" w:eastAsia="Segoe UI Symbol" w:hAnsi="Times New Roman"/>
                <w:sz w:val="27"/>
                <w:szCs w:val="27"/>
              </w:rPr>
            </w:pPr>
            <w:r>
              <w:rPr>
                <w:rFonts w:ascii="Times New Roman" w:eastAsia="Segoe UI Symbol" w:hAnsi="Times New Roman"/>
                <w:sz w:val="27"/>
                <w:szCs w:val="27"/>
              </w:rPr>
              <w:t>1 татарская</w:t>
            </w:r>
          </w:p>
        </w:tc>
      </w:tr>
      <w:tr w:rsidR="001A53BB" w:rsidTr="001A53BB">
        <w:tc>
          <w:tcPr>
            <w:tcW w:w="2943" w:type="dxa"/>
            <w:vAlign w:val="center"/>
          </w:tcPr>
          <w:p w:rsidR="001A53BB" w:rsidRDefault="001A53BB" w:rsidP="001A53BB">
            <w:pPr>
              <w:spacing w:after="23"/>
              <w:ind w:right="-139"/>
              <w:rPr>
                <w:rFonts w:ascii="Times New Roman" w:eastAsia="Segoe UI Symbol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средняя(</w:t>
            </w:r>
            <w:r>
              <w:rPr>
                <w:rFonts w:ascii="Times New Roman" w:eastAsia="Arial" w:hAnsi="Times New Roman"/>
                <w:sz w:val="27"/>
                <w:szCs w:val="27"/>
              </w:rPr>
              <w:t>4-5)</w:t>
            </w:r>
          </w:p>
        </w:tc>
        <w:tc>
          <w:tcPr>
            <w:tcW w:w="2835" w:type="dxa"/>
            <w:vAlign w:val="center"/>
          </w:tcPr>
          <w:p w:rsidR="001A53BB" w:rsidRDefault="001A53BB" w:rsidP="00306312">
            <w:pPr>
              <w:spacing w:after="23"/>
              <w:ind w:right="-139"/>
              <w:jc w:val="center"/>
              <w:rPr>
                <w:rFonts w:ascii="Times New Roman" w:eastAsia="Segoe UI Symbol" w:hAnsi="Times New Roman"/>
                <w:sz w:val="27"/>
                <w:szCs w:val="27"/>
              </w:rPr>
            </w:pPr>
            <w:r>
              <w:rPr>
                <w:rFonts w:ascii="Times New Roman" w:eastAsia="Segoe UI Symbol" w:hAnsi="Times New Roman"/>
                <w:sz w:val="27"/>
                <w:szCs w:val="27"/>
              </w:rPr>
              <w:t>1</w:t>
            </w:r>
          </w:p>
        </w:tc>
        <w:tc>
          <w:tcPr>
            <w:tcW w:w="2410" w:type="dxa"/>
            <w:vAlign w:val="center"/>
          </w:tcPr>
          <w:p w:rsidR="001A53BB" w:rsidRDefault="001A53BB" w:rsidP="00306312">
            <w:pPr>
              <w:spacing w:after="23"/>
              <w:ind w:right="-139"/>
              <w:jc w:val="center"/>
              <w:rPr>
                <w:rFonts w:ascii="Times New Roman" w:eastAsia="Segoe UI Symbol" w:hAnsi="Times New Roman"/>
                <w:sz w:val="27"/>
                <w:szCs w:val="27"/>
              </w:rPr>
            </w:pPr>
            <w:r>
              <w:rPr>
                <w:rFonts w:ascii="Times New Roman" w:eastAsia="Segoe UI Symbol" w:hAnsi="Times New Roman"/>
                <w:sz w:val="27"/>
                <w:szCs w:val="27"/>
              </w:rPr>
              <w:t>19</w:t>
            </w:r>
          </w:p>
        </w:tc>
        <w:tc>
          <w:tcPr>
            <w:tcW w:w="1701" w:type="dxa"/>
          </w:tcPr>
          <w:p w:rsidR="001A53BB" w:rsidRDefault="001A53BB" w:rsidP="00306312">
            <w:pPr>
              <w:spacing w:after="23"/>
              <w:ind w:right="-139"/>
              <w:jc w:val="center"/>
              <w:rPr>
                <w:rFonts w:ascii="Times New Roman" w:eastAsia="Segoe UI Symbol" w:hAnsi="Times New Roman"/>
                <w:sz w:val="27"/>
                <w:szCs w:val="27"/>
              </w:rPr>
            </w:pPr>
          </w:p>
        </w:tc>
      </w:tr>
      <w:tr w:rsidR="001A53BB" w:rsidTr="001A53BB">
        <w:tc>
          <w:tcPr>
            <w:tcW w:w="2943" w:type="dxa"/>
            <w:vAlign w:val="center"/>
          </w:tcPr>
          <w:p w:rsidR="001A53BB" w:rsidRDefault="001A53BB" w:rsidP="001A53BB">
            <w:pPr>
              <w:spacing w:after="23"/>
              <w:ind w:right="-139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старшая(</w:t>
            </w:r>
            <w:r>
              <w:rPr>
                <w:rFonts w:ascii="Times New Roman" w:eastAsia="Arial" w:hAnsi="Times New Roman"/>
                <w:sz w:val="27"/>
                <w:szCs w:val="27"/>
              </w:rPr>
              <w:t>5-6)</w:t>
            </w:r>
          </w:p>
        </w:tc>
        <w:tc>
          <w:tcPr>
            <w:tcW w:w="2835" w:type="dxa"/>
            <w:vAlign w:val="center"/>
          </w:tcPr>
          <w:p w:rsidR="001A53BB" w:rsidRDefault="001A53BB" w:rsidP="00306312">
            <w:pPr>
              <w:spacing w:after="23"/>
              <w:ind w:right="-139"/>
              <w:jc w:val="center"/>
              <w:rPr>
                <w:rFonts w:ascii="Times New Roman" w:eastAsia="Segoe UI Symbol" w:hAnsi="Times New Roman"/>
                <w:sz w:val="27"/>
                <w:szCs w:val="27"/>
              </w:rPr>
            </w:pPr>
            <w:r>
              <w:rPr>
                <w:rFonts w:ascii="Times New Roman" w:eastAsia="Segoe UI Symbol" w:hAnsi="Times New Roman"/>
                <w:sz w:val="27"/>
                <w:szCs w:val="27"/>
              </w:rPr>
              <w:t>2</w:t>
            </w:r>
          </w:p>
        </w:tc>
        <w:tc>
          <w:tcPr>
            <w:tcW w:w="2410" w:type="dxa"/>
            <w:vAlign w:val="center"/>
          </w:tcPr>
          <w:p w:rsidR="001A53BB" w:rsidRDefault="001A53BB" w:rsidP="00306312">
            <w:pPr>
              <w:spacing w:after="23"/>
              <w:ind w:right="-139"/>
              <w:jc w:val="center"/>
              <w:rPr>
                <w:rFonts w:ascii="Times New Roman" w:eastAsia="Segoe UI Symbol" w:hAnsi="Times New Roman"/>
                <w:sz w:val="27"/>
                <w:szCs w:val="27"/>
              </w:rPr>
            </w:pPr>
            <w:r>
              <w:rPr>
                <w:rFonts w:ascii="Times New Roman" w:eastAsia="Segoe UI Symbol" w:hAnsi="Times New Roman"/>
                <w:sz w:val="27"/>
                <w:szCs w:val="27"/>
              </w:rPr>
              <w:t>36</w:t>
            </w:r>
          </w:p>
        </w:tc>
        <w:tc>
          <w:tcPr>
            <w:tcW w:w="1701" w:type="dxa"/>
          </w:tcPr>
          <w:p w:rsidR="001A53BB" w:rsidRDefault="001A53BB" w:rsidP="00306312">
            <w:pPr>
              <w:spacing w:after="23"/>
              <w:ind w:right="-139"/>
              <w:jc w:val="center"/>
              <w:rPr>
                <w:rFonts w:ascii="Times New Roman" w:eastAsia="Segoe UI Symbol" w:hAnsi="Times New Roman"/>
                <w:sz w:val="27"/>
                <w:szCs w:val="27"/>
              </w:rPr>
            </w:pPr>
          </w:p>
        </w:tc>
      </w:tr>
      <w:tr w:rsidR="001A53BB" w:rsidTr="001A53BB">
        <w:tc>
          <w:tcPr>
            <w:tcW w:w="2943" w:type="dxa"/>
            <w:vAlign w:val="center"/>
          </w:tcPr>
          <w:p w:rsidR="001A53BB" w:rsidRDefault="001A53BB" w:rsidP="001A53BB">
            <w:pPr>
              <w:spacing w:after="23"/>
              <w:ind w:right="-139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eastAsia="Arial" w:hAnsi="Times New Roman"/>
                <w:sz w:val="27"/>
                <w:szCs w:val="27"/>
              </w:rPr>
              <w:t xml:space="preserve"> с ЗПР ( 3-5)</w:t>
            </w:r>
          </w:p>
        </w:tc>
        <w:tc>
          <w:tcPr>
            <w:tcW w:w="2835" w:type="dxa"/>
            <w:vAlign w:val="center"/>
          </w:tcPr>
          <w:p w:rsidR="001A53BB" w:rsidRDefault="001A53BB" w:rsidP="00306312">
            <w:pPr>
              <w:spacing w:after="23"/>
              <w:ind w:right="-139"/>
              <w:jc w:val="center"/>
              <w:rPr>
                <w:rFonts w:ascii="Times New Roman" w:eastAsia="Segoe UI Symbol" w:hAnsi="Times New Roman"/>
                <w:sz w:val="27"/>
                <w:szCs w:val="27"/>
              </w:rPr>
            </w:pPr>
            <w:r>
              <w:rPr>
                <w:rFonts w:ascii="Times New Roman" w:eastAsia="Segoe UI Symbol" w:hAnsi="Times New Roman"/>
                <w:sz w:val="27"/>
                <w:szCs w:val="27"/>
              </w:rPr>
              <w:t>1</w:t>
            </w:r>
          </w:p>
        </w:tc>
        <w:tc>
          <w:tcPr>
            <w:tcW w:w="2410" w:type="dxa"/>
            <w:vAlign w:val="center"/>
          </w:tcPr>
          <w:p w:rsidR="001A53BB" w:rsidRDefault="001A53BB" w:rsidP="00306312">
            <w:pPr>
              <w:spacing w:after="23"/>
              <w:ind w:right="-139"/>
              <w:jc w:val="center"/>
              <w:rPr>
                <w:rFonts w:ascii="Times New Roman" w:eastAsia="Segoe UI Symbol" w:hAnsi="Times New Roman"/>
                <w:sz w:val="27"/>
                <w:szCs w:val="27"/>
              </w:rPr>
            </w:pPr>
            <w:r>
              <w:rPr>
                <w:rFonts w:ascii="Times New Roman" w:eastAsia="Segoe UI Symbol" w:hAnsi="Times New Roman"/>
                <w:sz w:val="27"/>
                <w:szCs w:val="27"/>
              </w:rPr>
              <w:t>14</w:t>
            </w:r>
          </w:p>
        </w:tc>
        <w:tc>
          <w:tcPr>
            <w:tcW w:w="1701" w:type="dxa"/>
          </w:tcPr>
          <w:p w:rsidR="001A53BB" w:rsidRDefault="001A53BB" w:rsidP="00306312">
            <w:pPr>
              <w:spacing w:after="23"/>
              <w:ind w:right="-139"/>
              <w:jc w:val="center"/>
              <w:rPr>
                <w:rFonts w:ascii="Times New Roman" w:eastAsia="Segoe UI Symbol" w:hAnsi="Times New Roman"/>
                <w:sz w:val="27"/>
                <w:szCs w:val="27"/>
              </w:rPr>
            </w:pPr>
          </w:p>
        </w:tc>
      </w:tr>
      <w:tr w:rsidR="001A53BB" w:rsidTr="001A53BB">
        <w:tc>
          <w:tcPr>
            <w:tcW w:w="2943" w:type="dxa"/>
            <w:vAlign w:val="center"/>
          </w:tcPr>
          <w:p w:rsidR="001A53BB" w:rsidRDefault="001A53BB" w:rsidP="001A53BB">
            <w:pPr>
              <w:spacing w:after="23"/>
              <w:ind w:right="-139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eastAsia="Arial" w:hAnsi="Times New Roman"/>
                <w:sz w:val="27"/>
                <w:szCs w:val="27"/>
              </w:rPr>
              <w:t>с ЗПР ( 5-7)</w:t>
            </w:r>
          </w:p>
        </w:tc>
        <w:tc>
          <w:tcPr>
            <w:tcW w:w="2835" w:type="dxa"/>
            <w:vAlign w:val="center"/>
          </w:tcPr>
          <w:p w:rsidR="001A53BB" w:rsidRDefault="001A53BB" w:rsidP="00306312">
            <w:pPr>
              <w:spacing w:after="23"/>
              <w:ind w:right="-139"/>
              <w:jc w:val="center"/>
              <w:rPr>
                <w:rFonts w:ascii="Times New Roman" w:eastAsia="Segoe UI Symbol" w:hAnsi="Times New Roman"/>
                <w:sz w:val="27"/>
                <w:szCs w:val="27"/>
              </w:rPr>
            </w:pPr>
            <w:r>
              <w:rPr>
                <w:rFonts w:ascii="Times New Roman" w:eastAsia="Segoe UI Symbol" w:hAnsi="Times New Roman"/>
                <w:sz w:val="27"/>
                <w:szCs w:val="27"/>
              </w:rPr>
              <w:t>1</w:t>
            </w:r>
          </w:p>
        </w:tc>
        <w:tc>
          <w:tcPr>
            <w:tcW w:w="2410" w:type="dxa"/>
            <w:vAlign w:val="center"/>
          </w:tcPr>
          <w:p w:rsidR="001A53BB" w:rsidRDefault="001A53BB" w:rsidP="00306312">
            <w:pPr>
              <w:spacing w:after="23"/>
              <w:ind w:right="-139"/>
              <w:jc w:val="center"/>
              <w:rPr>
                <w:rFonts w:ascii="Times New Roman" w:eastAsia="Segoe UI Symbol" w:hAnsi="Times New Roman"/>
                <w:sz w:val="27"/>
                <w:szCs w:val="27"/>
              </w:rPr>
            </w:pPr>
            <w:r>
              <w:rPr>
                <w:rFonts w:ascii="Times New Roman" w:eastAsia="Segoe UI Symbol" w:hAnsi="Times New Roman"/>
                <w:sz w:val="27"/>
                <w:szCs w:val="27"/>
              </w:rPr>
              <w:t>13</w:t>
            </w:r>
          </w:p>
        </w:tc>
        <w:tc>
          <w:tcPr>
            <w:tcW w:w="1701" w:type="dxa"/>
          </w:tcPr>
          <w:p w:rsidR="001A53BB" w:rsidRDefault="001A53BB" w:rsidP="00306312">
            <w:pPr>
              <w:spacing w:after="23"/>
              <w:ind w:right="-139"/>
              <w:jc w:val="center"/>
              <w:rPr>
                <w:rFonts w:ascii="Times New Roman" w:eastAsia="Segoe UI Symbol" w:hAnsi="Times New Roman"/>
                <w:sz w:val="27"/>
                <w:szCs w:val="27"/>
              </w:rPr>
            </w:pPr>
          </w:p>
        </w:tc>
      </w:tr>
      <w:tr w:rsidR="001A53BB" w:rsidTr="001A53BB">
        <w:tc>
          <w:tcPr>
            <w:tcW w:w="2943" w:type="dxa"/>
            <w:vAlign w:val="center"/>
          </w:tcPr>
          <w:p w:rsidR="001A53BB" w:rsidRDefault="001A53BB" w:rsidP="001A53BB">
            <w:pPr>
              <w:spacing w:after="23"/>
              <w:ind w:right="-139"/>
              <w:rPr>
                <w:rFonts w:ascii="Times New Roman" w:eastAsia="Arial" w:hAnsi="Times New Roman"/>
                <w:sz w:val="27"/>
                <w:szCs w:val="27"/>
              </w:rPr>
            </w:pPr>
            <w:r>
              <w:rPr>
                <w:rFonts w:ascii="Times New Roman" w:eastAsia="Arial" w:hAnsi="Times New Roman"/>
                <w:sz w:val="27"/>
                <w:szCs w:val="27"/>
              </w:rPr>
              <w:t>с ТНР ( 4-6)</w:t>
            </w:r>
          </w:p>
        </w:tc>
        <w:tc>
          <w:tcPr>
            <w:tcW w:w="2835" w:type="dxa"/>
            <w:vAlign w:val="center"/>
          </w:tcPr>
          <w:p w:rsidR="001A53BB" w:rsidRDefault="001A53BB" w:rsidP="00306312">
            <w:pPr>
              <w:spacing w:after="23"/>
              <w:ind w:right="-139"/>
              <w:jc w:val="center"/>
              <w:rPr>
                <w:rFonts w:ascii="Times New Roman" w:eastAsia="Segoe UI Symbol" w:hAnsi="Times New Roman"/>
                <w:sz w:val="27"/>
                <w:szCs w:val="27"/>
              </w:rPr>
            </w:pPr>
            <w:r>
              <w:rPr>
                <w:rFonts w:ascii="Times New Roman" w:eastAsia="Segoe UI Symbol" w:hAnsi="Times New Roman"/>
                <w:sz w:val="27"/>
                <w:szCs w:val="27"/>
              </w:rPr>
              <w:t>1</w:t>
            </w:r>
          </w:p>
        </w:tc>
        <w:tc>
          <w:tcPr>
            <w:tcW w:w="2410" w:type="dxa"/>
            <w:vAlign w:val="center"/>
          </w:tcPr>
          <w:p w:rsidR="001A53BB" w:rsidRDefault="001A53BB" w:rsidP="00306312">
            <w:pPr>
              <w:spacing w:after="23"/>
              <w:ind w:right="-139"/>
              <w:jc w:val="center"/>
              <w:rPr>
                <w:rFonts w:ascii="Times New Roman" w:eastAsia="Segoe UI Symbol" w:hAnsi="Times New Roman"/>
                <w:sz w:val="27"/>
                <w:szCs w:val="27"/>
              </w:rPr>
            </w:pPr>
            <w:r>
              <w:rPr>
                <w:rFonts w:ascii="Times New Roman" w:eastAsia="Segoe UI Symbol" w:hAnsi="Times New Roman"/>
                <w:sz w:val="27"/>
                <w:szCs w:val="27"/>
              </w:rPr>
              <w:t>15</w:t>
            </w:r>
          </w:p>
        </w:tc>
        <w:tc>
          <w:tcPr>
            <w:tcW w:w="1701" w:type="dxa"/>
          </w:tcPr>
          <w:p w:rsidR="001A53BB" w:rsidRDefault="001A53BB" w:rsidP="00306312">
            <w:pPr>
              <w:spacing w:after="23"/>
              <w:ind w:right="-139"/>
              <w:jc w:val="center"/>
              <w:rPr>
                <w:rFonts w:ascii="Times New Roman" w:eastAsia="Segoe UI Symbol" w:hAnsi="Times New Roman"/>
                <w:sz w:val="27"/>
                <w:szCs w:val="27"/>
              </w:rPr>
            </w:pPr>
          </w:p>
        </w:tc>
      </w:tr>
      <w:tr w:rsidR="001A53BB" w:rsidTr="001A53BB">
        <w:tc>
          <w:tcPr>
            <w:tcW w:w="2943" w:type="dxa"/>
            <w:vAlign w:val="center"/>
          </w:tcPr>
          <w:p w:rsidR="001A53BB" w:rsidRDefault="001A53BB" w:rsidP="001A53BB">
            <w:pPr>
              <w:spacing w:after="23"/>
              <w:ind w:right="-139"/>
              <w:rPr>
                <w:rFonts w:ascii="Times New Roman" w:eastAsia="Arial" w:hAnsi="Times New Roman"/>
                <w:sz w:val="27"/>
                <w:szCs w:val="27"/>
              </w:rPr>
            </w:pPr>
            <w:r>
              <w:rPr>
                <w:rFonts w:ascii="Times New Roman" w:eastAsia="Arial" w:hAnsi="Times New Roman"/>
                <w:sz w:val="27"/>
                <w:szCs w:val="27"/>
              </w:rPr>
              <w:t>с ТНР ( 6-7)</w:t>
            </w:r>
          </w:p>
        </w:tc>
        <w:tc>
          <w:tcPr>
            <w:tcW w:w="2835" w:type="dxa"/>
            <w:vAlign w:val="center"/>
          </w:tcPr>
          <w:p w:rsidR="001A53BB" w:rsidRDefault="001A53BB" w:rsidP="00306312">
            <w:pPr>
              <w:spacing w:after="23"/>
              <w:ind w:right="-139"/>
              <w:jc w:val="center"/>
              <w:rPr>
                <w:rFonts w:ascii="Times New Roman" w:eastAsia="Segoe UI Symbol" w:hAnsi="Times New Roman"/>
                <w:sz w:val="27"/>
                <w:szCs w:val="27"/>
              </w:rPr>
            </w:pPr>
            <w:r>
              <w:rPr>
                <w:rFonts w:ascii="Times New Roman" w:eastAsia="Segoe UI Symbol" w:hAnsi="Times New Roman"/>
                <w:sz w:val="27"/>
                <w:szCs w:val="27"/>
              </w:rPr>
              <w:t>1</w:t>
            </w:r>
          </w:p>
        </w:tc>
        <w:tc>
          <w:tcPr>
            <w:tcW w:w="2410" w:type="dxa"/>
            <w:vAlign w:val="center"/>
          </w:tcPr>
          <w:p w:rsidR="001A53BB" w:rsidRDefault="001A53BB" w:rsidP="00306312">
            <w:pPr>
              <w:spacing w:after="23"/>
              <w:ind w:right="-139"/>
              <w:jc w:val="center"/>
              <w:rPr>
                <w:rFonts w:ascii="Times New Roman" w:eastAsia="Segoe UI Symbol" w:hAnsi="Times New Roman"/>
                <w:sz w:val="27"/>
                <w:szCs w:val="27"/>
              </w:rPr>
            </w:pPr>
            <w:r>
              <w:rPr>
                <w:rFonts w:ascii="Times New Roman" w:eastAsia="Segoe UI Symbol" w:hAnsi="Times New Roman"/>
                <w:sz w:val="27"/>
                <w:szCs w:val="27"/>
              </w:rPr>
              <w:t>18</w:t>
            </w:r>
          </w:p>
        </w:tc>
        <w:tc>
          <w:tcPr>
            <w:tcW w:w="1701" w:type="dxa"/>
          </w:tcPr>
          <w:p w:rsidR="001A53BB" w:rsidRDefault="001A53BB" w:rsidP="00306312">
            <w:pPr>
              <w:spacing w:after="23"/>
              <w:ind w:right="-139"/>
              <w:jc w:val="center"/>
              <w:rPr>
                <w:rFonts w:ascii="Times New Roman" w:eastAsia="Segoe UI Symbol" w:hAnsi="Times New Roman"/>
                <w:sz w:val="27"/>
                <w:szCs w:val="27"/>
              </w:rPr>
            </w:pPr>
          </w:p>
        </w:tc>
      </w:tr>
    </w:tbl>
    <w:p w:rsidR="007E792E" w:rsidRDefault="005974E7">
      <w:pPr>
        <w:spacing w:after="0"/>
        <w:ind w:right="-139"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     </w:t>
      </w:r>
    </w:p>
    <w:p w:rsidR="007E792E" w:rsidRDefault="005974E7">
      <w:pPr>
        <w:pStyle w:val="1"/>
        <w:spacing w:after="61"/>
        <w:ind w:left="1392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         Воспитательная работа </w:t>
      </w:r>
    </w:p>
    <w:p w:rsidR="007E792E" w:rsidRDefault="005974E7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           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Учреждение. Так же учитывались мнения родителей по введению мероприятий в календарный план воспитательной работы ДОУ № 53. Предложения родителей будут рассмотрены и при наличии возможностей детского сада включены в календарный план воспитательной раб</w:t>
      </w:r>
      <w:r w:rsidR="002E2FD1">
        <w:rPr>
          <w:rFonts w:ascii="Times New Roman" w:hAnsi="Times New Roman"/>
          <w:sz w:val="27"/>
          <w:szCs w:val="27"/>
        </w:rPr>
        <w:t>оты ДОУ на первое полугодие 2024</w:t>
      </w:r>
      <w:r>
        <w:rPr>
          <w:rFonts w:ascii="Times New Roman" w:hAnsi="Times New Roman"/>
          <w:sz w:val="27"/>
          <w:szCs w:val="27"/>
        </w:rPr>
        <w:t xml:space="preserve"> года.</w:t>
      </w:r>
    </w:p>
    <w:p w:rsidR="007E792E" w:rsidRDefault="005974E7">
      <w:pPr>
        <w:ind w:right="9"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lastRenderedPageBreak/>
        <w:t>Чтобы выбрать стратег</w:t>
      </w:r>
      <w:r w:rsidR="002E2FD1">
        <w:rPr>
          <w:rFonts w:ascii="Times New Roman" w:hAnsi="Times New Roman"/>
          <w:sz w:val="27"/>
          <w:szCs w:val="27"/>
        </w:rPr>
        <w:t>ию воспитательной работы, в 2023</w:t>
      </w:r>
      <w:r>
        <w:rPr>
          <w:rFonts w:ascii="Times New Roman" w:hAnsi="Times New Roman"/>
          <w:sz w:val="27"/>
          <w:szCs w:val="27"/>
        </w:rPr>
        <w:t xml:space="preserve"> году проводился анализ состава семей воспитанников. </w:t>
      </w:r>
    </w:p>
    <w:p w:rsidR="007E792E" w:rsidRDefault="005974E7">
      <w:pPr>
        <w:spacing w:after="0" w:line="240" w:lineRule="auto"/>
        <w:ind w:left="567" w:right="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Характеристика семей по составу</w:t>
      </w:r>
    </w:p>
    <w:tbl>
      <w:tblPr>
        <w:tblStyle w:val="TableGrid"/>
        <w:tblpPr w:leftFromText="180" w:rightFromText="180" w:vertAnchor="text" w:horzAnchor="margin" w:tblpXSpec="center" w:tblpY="201"/>
        <w:tblW w:w="9914" w:type="dxa"/>
        <w:tblInd w:w="0" w:type="dxa"/>
        <w:tblCellMar>
          <w:top w:w="14" w:type="dxa"/>
          <w:left w:w="108" w:type="dxa"/>
          <w:right w:w="112" w:type="dxa"/>
        </w:tblCellMar>
        <w:tblLook w:val="04A0"/>
      </w:tblPr>
      <w:tblGrid>
        <w:gridCol w:w="3303"/>
        <w:gridCol w:w="3305"/>
        <w:gridCol w:w="3306"/>
      </w:tblGrid>
      <w:tr w:rsidR="007E792E">
        <w:trPr>
          <w:trHeight w:val="564"/>
        </w:trPr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92E" w:rsidRDefault="005974E7">
            <w:pPr>
              <w:spacing w:after="0"/>
              <w:ind w:left="286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Состав семьи 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92E" w:rsidRDefault="005974E7">
            <w:pPr>
              <w:spacing w:after="0"/>
              <w:ind w:left="286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Количество семей 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92E" w:rsidRDefault="005974E7">
            <w:pPr>
              <w:spacing w:after="0"/>
              <w:ind w:firstLine="283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Процент от общего количества семей воспитанников </w:t>
            </w:r>
          </w:p>
        </w:tc>
      </w:tr>
      <w:tr w:rsidR="007E792E">
        <w:trPr>
          <w:trHeight w:val="286"/>
        </w:trPr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92E" w:rsidRDefault="005974E7">
            <w:pPr>
              <w:spacing w:after="0"/>
              <w:ind w:left="286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Полная 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92E" w:rsidRDefault="002E2FD1">
            <w:pPr>
              <w:spacing w:after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     12</w:t>
            </w:r>
            <w:r w:rsidR="005974E7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92E" w:rsidRDefault="00DD50C2">
            <w:pPr>
              <w:spacing w:after="0"/>
              <w:ind w:left="283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86</w:t>
            </w:r>
            <w:r w:rsidR="005974E7">
              <w:rPr>
                <w:rFonts w:ascii="Times New Roman" w:hAnsi="Times New Roman"/>
                <w:sz w:val="27"/>
                <w:szCs w:val="27"/>
              </w:rPr>
              <w:t>%</w:t>
            </w:r>
          </w:p>
        </w:tc>
      </w:tr>
      <w:tr w:rsidR="007E792E">
        <w:trPr>
          <w:trHeight w:val="286"/>
        </w:trPr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92E" w:rsidRDefault="005974E7">
            <w:pPr>
              <w:spacing w:after="0"/>
              <w:ind w:left="286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Неполная с матерью 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92E" w:rsidRDefault="005974E7">
            <w:pPr>
              <w:spacing w:after="0"/>
              <w:ind w:left="286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19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92E" w:rsidRDefault="00DD50C2">
            <w:pPr>
              <w:spacing w:after="0"/>
              <w:ind w:left="283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13</w:t>
            </w:r>
            <w:r w:rsidR="005974E7">
              <w:rPr>
                <w:rFonts w:ascii="Times New Roman" w:hAnsi="Times New Roman"/>
                <w:sz w:val="27"/>
                <w:szCs w:val="27"/>
              </w:rPr>
              <w:t>%</w:t>
            </w:r>
          </w:p>
        </w:tc>
      </w:tr>
      <w:tr w:rsidR="007E792E">
        <w:trPr>
          <w:trHeight w:val="286"/>
        </w:trPr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92E" w:rsidRDefault="005974E7">
            <w:pPr>
              <w:spacing w:after="0"/>
              <w:ind w:left="286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Неполная с отцом 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92E" w:rsidRDefault="005974E7">
            <w:pPr>
              <w:spacing w:after="0"/>
              <w:ind w:left="286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0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92E" w:rsidRDefault="005974E7">
            <w:pPr>
              <w:spacing w:after="0"/>
              <w:ind w:left="283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0</w:t>
            </w:r>
          </w:p>
        </w:tc>
      </w:tr>
      <w:tr w:rsidR="007E792E">
        <w:trPr>
          <w:trHeight w:val="286"/>
        </w:trPr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92E" w:rsidRDefault="005974E7">
            <w:pPr>
              <w:spacing w:after="0"/>
              <w:ind w:right="91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Оформлено опекунство 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92E" w:rsidRDefault="002E2FD1">
            <w:pPr>
              <w:spacing w:after="0"/>
              <w:ind w:left="286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92E" w:rsidRDefault="00DD50C2">
            <w:pPr>
              <w:spacing w:after="0"/>
              <w:ind w:left="283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  <w:r w:rsidR="005974E7">
              <w:rPr>
                <w:rFonts w:ascii="Times New Roman" w:hAnsi="Times New Roman"/>
                <w:sz w:val="27"/>
                <w:szCs w:val="27"/>
              </w:rPr>
              <w:t>%</w:t>
            </w:r>
          </w:p>
        </w:tc>
      </w:tr>
    </w:tbl>
    <w:p w:rsidR="007E792E" w:rsidRDefault="005974E7">
      <w:pPr>
        <w:spacing w:after="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          </w:t>
      </w:r>
    </w:p>
    <w:p w:rsidR="007E792E" w:rsidRDefault="005974E7">
      <w:pPr>
        <w:spacing w:after="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Характеристика семей по количеству детей</w:t>
      </w:r>
      <w:r>
        <w:rPr>
          <w:rFonts w:ascii="Times New Roman" w:hAnsi="Times New Roman"/>
          <w:color w:val="FF0000"/>
          <w:sz w:val="27"/>
          <w:szCs w:val="27"/>
        </w:rPr>
        <w:t xml:space="preserve"> </w:t>
      </w:r>
    </w:p>
    <w:tbl>
      <w:tblPr>
        <w:tblStyle w:val="TableGrid"/>
        <w:tblW w:w="9953" w:type="dxa"/>
        <w:tblInd w:w="-147" w:type="dxa"/>
        <w:tblCellMar>
          <w:top w:w="14" w:type="dxa"/>
          <w:left w:w="108" w:type="dxa"/>
          <w:right w:w="112" w:type="dxa"/>
        </w:tblCellMar>
        <w:tblLook w:val="04A0"/>
      </w:tblPr>
      <w:tblGrid>
        <w:gridCol w:w="3510"/>
        <w:gridCol w:w="3512"/>
        <w:gridCol w:w="2931"/>
      </w:tblGrid>
      <w:tr w:rsidR="007E792E" w:rsidTr="002E2FD1">
        <w:trPr>
          <w:trHeight w:val="557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92E" w:rsidRDefault="005974E7" w:rsidP="002E2FD1">
            <w:pPr>
              <w:spacing w:after="0"/>
              <w:ind w:left="131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Количество детей в семье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92E" w:rsidRDefault="005974E7" w:rsidP="002E2FD1">
            <w:pPr>
              <w:spacing w:after="0"/>
              <w:ind w:left="286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Количество семей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92E" w:rsidRDefault="005974E7" w:rsidP="002E2FD1">
            <w:pPr>
              <w:spacing w:after="0"/>
              <w:ind w:firstLine="283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Процент от общего количества семей воспитанников</w:t>
            </w:r>
          </w:p>
        </w:tc>
      </w:tr>
      <w:tr w:rsidR="007E792E">
        <w:trPr>
          <w:trHeight w:val="28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92E" w:rsidRDefault="005974E7">
            <w:pPr>
              <w:spacing w:after="0"/>
              <w:ind w:left="286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Один ребенок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92E" w:rsidRDefault="005974E7">
            <w:pPr>
              <w:spacing w:after="0"/>
              <w:ind w:left="286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</w:t>
            </w:r>
            <w:r w:rsidR="00DD50C2">
              <w:rPr>
                <w:rFonts w:ascii="Times New Roman" w:hAnsi="Times New Roman"/>
                <w:sz w:val="27"/>
                <w:szCs w:val="27"/>
              </w:rPr>
              <w:t>0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92E" w:rsidRDefault="00DD50C2">
            <w:pPr>
              <w:spacing w:after="0"/>
              <w:ind w:left="283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28</w:t>
            </w:r>
            <w:r w:rsidR="005974E7">
              <w:rPr>
                <w:rFonts w:ascii="Times New Roman" w:hAnsi="Times New Roman"/>
                <w:sz w:val="27"/>
                <w:szCs w:val="27"/>
              </w:rPr>
              <w:t>%</w:t>
            </w:r>
          </w:p>
        </w:tc>
      </w:tr>
      <w:tr w:rsidR="007E792E">
        <w:trPr>
          <w:trHeight w:val="28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92E" w:rsidRDefault="005974E7">
            <w:pPr>
              <w:spacing w:after="0"/>
              <w:ind w:left="286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Два ребенка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92E" w:rsidRDefault="00DD50C2">
            <w:pPr>
              <w:spacing w:after="0"/>
              <w:ind w:left="286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80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92E" w:rsidRDefault="00DD50C2">
            <w:pPr>
              <w:spacing w:after="0"/>
              <w:ind w:left="283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58</w:t>
            </w:r>
            <w:r w:rsidR="005974E7">
              <w:rPr>
                <w:rFonts w:ascii="Times New Roman" w:hAnsi="Times New Roman"/>
                <w:sz w:val="27"/>
                <w:szCs w:val="27"/>
              </w:rPr>
              <w:t>%</w:t>
            </w:r>
          </w:p>
        </w:tc>
      </w:tr>
      <w:tr w:rsidR="007E792E">
        <w:trPr>
          <w:trHeight w:val="28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92E" w:rsidRDefault="005974E7">
            <w:pPr>
              <w:spacing w:after="0"/>
              <w:ind w:left="286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Три ребенка и более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92E" w:rsidRDefault="005974E7">
            <w:pPr>
              <w:spacing w:after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     2</w:t>
            </w:r>
            <w:r w:rsidR="00DD50C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92E" w:rsidRDefault="00941199">
            <w:pPr>
              <w:spacing w:after="0"/>
              <w:ind w:left="283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14</w:t>
            </w:r>
            <w:r w:rsidR="005974E7">
              <w:rPr>
                <w:rFonts w:ascii="Times New Roman" w:hAnsi="Times New Roman"/>
                <w:sz w:val="27"/>
                <w:szCs w:val="27"/>
              </w:rPr>
              <w:t>%</w:t>
            </w:r>
          </w:p>
        </w:tc>
      </w:tr>
    </w:tbl>
    <w:p w:rsidR="00941199" w:rsidRDefault="00941199">
      <w:pPr>
        <w:ind w:right="9" w:firstLine="709"/>
        <w:jc w:val="both"/>
        <w:rPr>
          <w:rFonts w:ascii="Times New Roman" w:hAnsi="Times New Roman"/>
          <w:sz w:val="27"/>
          <w:szCs w:val="27"/>
        </w:rPr>
      </w:pPr>
    </w:p>
    <w:p w:rsidR="007E792E" w:rsidRDefault="005974E7">
      <w:pPr>
        <w:ind w:right="9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ДОУ № 53. </w:t>
      </w:r>
    </w:p>
    <w:p w:rsidR="007E792E" w:rsidRDefault="005974E7">
      <w:pPr>
        <w:spacing w:after="0"/>
        <w:ind w:firstLine="709"/>
        <w:jc w:val="both"/>
        <w:rPr>
          <w:rFonts w:ascii="Times New Roman" w:eastAsia="Calibri" w:hAnsi="Times New Roman"/>
          <w:sz w:val="27"/>
          <w:szCs w:val="27"/>
        </w:rPr>
      </w:pPr>
      <w:r>
        <w:rPr>
          <w:rFonts w:ascii="Times New Roman" w:eastAsia="Calibri" w:hAnsi="Times New Roman"/>
          <w:sz w:val="27"/>
          <w:szCs w:val="27"/>
        </w:rPr>
        <w:t xml:space="preserve">  Итоги исследований на протяжении нескольких лет показывают, что</w:t>
      </w:r>
      <w:r w:rsidR="00941199">
        <w:rPr>
          <w:rFonts w:ascii="Times New Roman" w:eastAsia="Calibri" w:hAnsi="Times New Roman"/>
          <w:sz w:val="27"/>
          <w:szCs w:val="27"/>
        </w:rPr>
        <w:t>,</w:t>
      </w:r>
      <w:r>
        <w:rPr>
          <w:rFonts w:ascii="Times New Roman" w:eastAsia="Calibri" w:hAnsi="Times New Roman"/>
          <w:sz w:val="27"/>
          <w:szCs w:val="27"/>
        </w:rPr>
        <w:t>к сожалению, благополучных семей становиться меньше. Кроме того материально обеспеченная семья мало интересуется развитием ребёнка и занимается с ребенком в силу своей занятости. Дети ощущают дефицит любви и внимания, как в семьях неблагополучных так и в благополучных. Планируя свою работу с родителями</w:t>
      </w:r>
      <w:r w:rsidR="00941199">
        <w:rPr>
          <w:rFonts w:ascii="Times New Roman" w:eastAsia="Calibri" w:hAnsi="Times New Roman"/>
          <w:sz w:val="27"/>
          <w:szCs w:val="27"/>
        </w:rPr>
        <w:t>,</w:t>
      </w:r>
      <w:r>
        <w:rPr>
          <w:rFonts w:ascii="Times New Roman" w:eastAsia="Calibri" w:hAnsi="Times New Roman"/>
          <w:sz w:val="27"/>
          <w:szCs w:val="27"/>
        </w:rPr>
        <w:t xml:space="preserve"> отдаем предпочтение совместным мероприятиям, тем самым «разворачивая» семью в сторону ребенка:</w:t>
      </w:r>
    </w:p>
    <w:p w:rsidR="007E792E" w:rsidRDefault="005974E7">
      <w:pPr>
        <w:spacing w:after="0"/>
        <w:ind w:firstLine="709"/>
        <w:jc w:val="both"/>
        <w:rPr>
          <w:rFonts w:ascii="Times New Roman" w:eastAsia="Calibri" w:hAnsi="Times New Roman"/>
          <w:sz w:val="27"/>
          <w:szCs w:val="27"/>
        </w:rPr>
      </w:pPr>
      <w:r>
        <w:rPr>
          <w:rFonts w:ascii="Times New Roman" w:eastAsia="Calibri" w:hAnsi="Times New Roman"/>
          <w:sz w:val="27"/>
          <w:szCs w:val="27"/>
        </w:rPr>
        <w:t>-  тематические выставки детского и семейного творчества</w:t>
      </w:r>
    </w:p>
    <w:p w:rsidR="007E792E" w:rsidRDefault="005974E7">
      <w:pPr>
        <w:spacing w:after="0"/>
        <w:ind w:firstLine="709"/>
        <w:jc w:val="both"/>
        <w:rPr>
          <w:rFonts w:ascii="Times New Roman" w:eastAsia="Calibri" w:hAnsi="Times New Roman"/>
          <w:sz w:val="27"/>
          <w:szCs w:val="27"/>
        </w:rPr>
      </w:pPr>
      <w:r>
        <w:rPr>
          <w:rFonts w:ascii="Times New Roman" w:eastAsia="Calibri" w:hAnsi="Times New Roman"/>
          <w:sz w:val="27"/>
          <w:szCs w:val="27"/>
        </w:rPr>
        <w:t>-  семейные развлечения и концерты</w:t>
      </w:r>
    </w:p>
    <w:p w:rsidR="007E792E" w:rsidRDefault="005974E7">
      <w:pPr>
        <w:spacing w:after="0"/>
        <w:ind w:firstLine="709"/>
        <w:jc w:val="both"/>
        <w:rPr>
          <w:rFonts w:ascii="Times New Roman" w:eastAsia="Calibri" w:hAnsi="Times New Roman"/>
          <w:sz w:val="27"/>
          <w:szCs w:val="27"/>
        </w:rPr>
      </w:pPr>
      <w:r>
        <w:rPr>
          <w:rFonts w:ascii="Times New Roman" w:eastAsia="Calibri" w:hAnsi="Times New Roman"/>
          <w:sz w:val="27"/>
          <w:szCs w:val="27"/>
        </w:rPr>
        <w:t>-  спортивные соревнования</w:t>
      </w:r>
    </w:p>
    <w:p w:rsidR="007E792E" w:rsidRDefault="005974E7">
      <w:pPr>
        <w:spacing w:after="0"/>
        <w:ind w:firstLine="709"/>
        <w:jc w:val="both"/>
        <w:rPr>
          <w:rFonts w:ascii="Times New Roman" w:eastAsia="Calibri" w:hAnsi="Times New Roman"/>
          <w:sz w:val="27"/>
          <w:szCs w:val="27"/>
        </w:rPr>
      </w:pPr>
      <w:r>
        <w:rPr>
          <w:rFonts w:ascii="Times New Roman" w:eastAsia="Calibri" w:hAnsi="Times New Roman"/>
          <w:sz w:val="27"/>
          <w:szCs w:val="27"/>
        </w:rPr>
        <w:t>-  круглые столы</w:t>
      </w:r>
    </w:p>
    <w:p w:rsidR="007E792E" w:rsidRDefault="005974E7">
      <w:pPr>
        <w:spacing w:after="0"/>
        <w:ind w:firstLine="709"/>
        <w:jc w:val="both"/>
        <w:rPr>
          <w:rFonts w:ascii="Times New Roman" w:eastAsia="Calibri" w:hAnsi="Times New Roman"/>
          <w:sz w:val="27"/>
          <w:szCs w:val="27"/>
        </w:rPr>
      </w:pPr>
      <w:r>
        <w:rPr>
          <w:rFonts w:ascii="Times New Roman" w:eastAsia="Calibri" w:hAnsi="Times New Roman"/>
          <w:sz w:val="27"/>
          <w:szCs w:val="27"/>
        </w:rPr>
        <w:t>-  совместное проведение субботников по благоустройству территории ДОУ</w:t>
      </w:r>
    </w:p>
    <w:p w:rsidR="007E792E" w:rsidRDefault="005974E7">
      <w:pPr>
        <w:spacing w:after="0"/>
        <w:ind w:firstLine="709"/>
        <w:jc w:val="both"/>
        <w:rPr>
          <w:rFonts w:ascii="Times New Roman" w:eastAsia="Calibri" w:hAnsi="Times New Roman"/>
          <w:sz w:val="27"/>
          <w:szCs w:val="27"/>
        </w:rPr>
      </w:pPr>
      <w:r>
        <w:rPr>
          <w:rFonts w:ascii="Times New Roman" w:eastAsia="Calibri" w:hAnsi="Times New Roman"/>
          <w:sz w:val="27"/>
          <w:szCs w:val="27"/>
        </w:rPr>
        <w:t>-  открытые занятия с детьми по разным видам детской деятельности</w:t>
      </w:r>
    </w:p>
    <w:p w:rsidR="007E792E" w:rsidRDefault="005974E7">
      <w:pPr>
        <w:spacing w:after="0"/>
        <w:ind w:firstLine="709"/>
        <w:jc w:val="both"/>
        <w:rPr>
          <w:rFonts w:ascii="Times New Roman" w:eastAsia="Calibri" w:hAnsi="Times New Roman"/>
          <w:sz w:val="27"/>
          <w:szCs w:val="27"/>
        </w:rPr>
      </w:pPr>
      <w:r>
        <w:rPr>
          <w:rFonts w:ascii="Times New Roman" w:eastAsia="Calibri" w:hAnsi="Times New Roman"/>
          <w:sz w:val="27"/>
          <w:szCs w:val="27"/>
        </w:rPr>
        <w:t>-  практикумы и тренинги  по вопросам обучения и воспитания детей.</w:t>
      </w:r>
    </w:p>
    <w:p w:rsidR="00941199" w:rsidRDefault="005974E7">
      <w:pPr>
        <w:spacing w:after="0"/>
        <w:ind w:firstLine="709"/>
        <w:jc w:val="both"/>
        <w:rPr>
          <w:rFonts w:ascii="Times New Roman" w:eastAsia="Calibri" w:hAnsi="Times New Roman"/>
          <w:sz w:val="27"/>
          <w:szCs w:val="27"/>
        </w:rPr>
      </w:pPr>
      <w:r>
        <w:rPr>
          <w:rFonts w:ascii="Times New Roman" w:eastAsia="Calibri" w:hAnsi="Times New Roman"/>
          <w:sz w:val="27"/>
          <w:szCs w:val="27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</w:t>
      </w:r>
    </w:p>
    <w:p w:rsidR="00941199" w:rsidRDefault="00941199">
      <w:pPr>
        <w:spacing w:after="0" w:line="240" w:lineRule="auto"/>
        <w:rPr>
          <w:rFonts w:ascii="Times New Roman" w:eastAsia="Calibri" w:hAnsi="Times New Roman"/>
          <w:sz w:val="27"/>
          <w:szCs w:val="27"/>
        </w:rPr>
      </w:pPr>
      <w:r>
        <w:rPr>
          <w:rFonts w:ascii="Times New Roman" w:eastAsia="Calibri" w:hAnsi="Times New Roman"/>
          <w:sz w:val="27"/>
          <w:szCs w:val="27"/>
        </w:rPr>
        <w:br w:type="page"/>
      </w:r>
    </w:p>
    <w:p w:rsidR="007E792E" w:rsidRDefault="007E792E">
      <w:pPr>
        <w:spacing w:after="0" w:line="273" w:lineRule="auto"/>
        <w:rPr>
          <w:rFonts w:ascii="Times New Roman" w:eastAsia="Calibri" w:hAnsi="Times New Roman"/>
          <w:b/>
          <w:sz w:val="27"/>
          <w:szCs w:val="27"/>
        </w:rPr>
      </w:pPr>
    </w:p>
    <w:p w:rsidR="007E792E" w:rsidRDefault="005974E7">
      <w:pPr>
        <w:spacing w:after="0" w:line="273" w:lineRule="auto"/>
        <w:jc w:val="center"/>
        <w:rPr>
          <w:rFonts w:ascii="Times New Roman" w:eastAsia="Calibri" w:hAnsi="Times New Roman"/>
          <w:b/>
          <w:sz w:val="27"/>
          <w:szCs w:val="27"/>
        </w:rPr>
      </w:pPr>
      <w:r>
        <w:rPr>
          <w:rFonts w:ascii="Times New Roman" w:eastAsia="Calibri" w:hAnsi="Times New Roman"/>
          <w:b/>
          <w:sz w:val="27"/>
          <w:szCs w:val="27"/>
        </w:rPr>
        <w:t>Дополнительное образование</w:t>
      </w:r>
    </w:p>
    <w:p w:rsidR="007E792E" w:rsidRDefault="005974E7">
      <w:pPr>
        <w:spacing w:after="0"/>
        <w:ind w:firstLine="708"/>
        <w:jc w:val="both"/>
        <w:rPr>
          <w:rFonts w:ascii="Times New Roman" w:hAnsi="Times New Roman"/>
          <w:color w:val="FF0000"/>
          <w:sz w:val="27"/>
          <w:szCs w:val="27"/>
        </w:rPr>
      </w:pPr>
      <w:r>
        <w:rPr>
          <w:rFonts w:ascii="Times New Roman" w:eastAsia="Calibri" w:hAnsi="Times New Roman"/>
          <w:sz w:val="27"/>
          <w:szCs w:val="27"/>
        </w:rPr>
        <w:t xml:space="preserve">Педагогический коллектив находится в поиске инновационных подходов в организации дополнительного образования дошкольников, </w:t>
      </w:r>
      <w:r w:rsidR="00941199">
        <w:rPr>
          <w:rFonts w:ascii="Times New Roman" w:eastAsia="Calibri" w:hAnsi="Times New Roman"/>
          <w:sz w:val="27"/>
          <w:szCs w:val="27"/>
        </w:rPr>
        <w:t xml:space="preserve">с целью </w:t>
      </w:r>
      <w:r>
        <w:rPr>
          <w:rFonts w:ascii="Times New Roman" w:eastAsia="Calibri" w:hAnsi="Times New Roman"/>
          <w:sz w:val="27"/>
          <w:szCs w:val="27"/>
        </w:rPr>
        <w:t xml:space="preserve">максимального удовлетворения потребности населения в образовательных и оздоровительных услугах. </w:t>
      </w:r>
    </w:p>
    <w:tbl>
      <w:tblPr>
        <w:tblpPr w:leftFromText="180" w:rightFromText="180" w:vertAnchor="text" w:horzAnchor="margin" w:tblpXSpec="right" w:tblpY="137"/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70"/>
        <w:gridCol w:w="992"/>
        <w:gridCol w:w="1276"/>
        <w:gridCol w:w="1276"/>
        <w:gridCol w:w="1559"/>
      </w:tblGrid>
      <w:tr w:rsidR="007E792E" w:rsidTr="00941199">
        <w:tc>
          <w:tcPr>
            <w:tcW w:w="46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792E" w:rsidRDefault="005974E7" w:rsidP="0094119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Название образовательной программы</w:t>
            </w:r>
          </w:p>
        </w:tc>
        <w:tc>
          <w:tcPr>
            <w:tcW w:w="510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792E" w:rsidRDefault="005974E7" w:rsidP="0094119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Возраст воспитанников</w:t>
            </w:r>
          </w:p>
        </w:tc>
      </w:tr>
      <w:tr w:rsidR="007E792E">
        <w:tc>
          <w:tcPr>
            <w:tcW w:w="467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792E" w:rsidRDefault="007E792E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3-4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4-5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5-6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6-7</w:t>
            </w:r>
          </w:p>
        </w:tc>
      </w:tr>
      <w:tr w:rsidR="007E792E">
        <w:tc>
          <w:tcPr>
            <w:tcW w:w="4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Футбол</w:t>
            </w:r>
          </w:p>
        </w:tc>
        <w:tc>
          <w:tcPr>
            <w:tcW w:w="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+</w:t>
            </w:r>
          </w:p>
        </w:tc>
        <w:tc>
          <w:tcPr>
            <w:tcW w:w="1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+</w:t>
            </w:r>
          </w:p>
        </w:tc>
        <w:tc>
          <w:tcPr>
            <w:tcW w:w="15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+</w:t>
            </w:r>
          </w:p>
        </w:tc>
      </w:tr>
      <w:tr w:rsidR="007E792E"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pStyle w:val="TableParagrap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Чир спорт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pStyle w:val="TableParagraph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pStyle w:val="TableParagraph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+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pStyle w:val="TableParagraph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+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pStyle w:val="TableParagraph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+</w:t>
            </w:r>
          </w:p>
        </w:tc>
      </w:tr>
      <w:tr w:rsidR="007E792E">
        <w:tc>
          <w:tcPr>
            <w:tcW w:w="4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pStyle w:val="TableParagrap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Английский язык </w:t>
            </w:r>
          </w:p>
        </w:tc>
        <w:tc>
          <w:tcPr>
            <w:tcW w:w="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pStyle w:val="TableParagraph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pStyle w:val="TableParagraph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pStyle w:val="TableParagraph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+</w:t>
            </w:r>
          </w:p>
        </w:tc>
        <w:tc>
          <w:tcPr>
            <w:tcW w:w="15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pStyle w:val="TableParagraph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+</w:t>
            </w:r>
          </w:p>
        </w:tc>
      </w:tr>
      <w:tr w:rsidR="007E792E">
        <w:trPr>
          <w:trHeight w:val="254"/>
        </w:trPr>
        <w:tc>
          <w:tcPr>
            <w:tcW w:w="4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pStyle w:val="TableParagrap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Шахматы</w:t>
            </w:r>
          </w:p>
        </w:tc>
        <w:tc>
          <w:tcPr>
            <w:tcW w:w="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pStyle w:val="TableParagraph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pStyle w:val="TableParagraph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pStyle w:val="TableParagraph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+</w:t>
            </w:r>
          </w:p>
        </w:tc>
        <w:tc>
          <w:tcPr>
            <w:tcW w:w="15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7E792E">
            <w:pPr>
              <w:pStyle w:val="TableParagrap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7E792E">
        <w:tc>
          <w:tcPr>
            <w:tcW w:w="4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pStyle w:val="TableParagrap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Логомассаж</w:t>
            </w:r>
          </w:p>
        </w:tc>
        <w:tc>
          <w:tcPr>
            <w:tcW w:w="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pStyle w:val="TableParagraph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pStyle w:val="TableParagraph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+</w:t>
            </w:r>
          </w:p>
        </w:tc>
        <w:tc>
          <w:tcPr>
            <w:tcW w:w="1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pStyle w:val="TableParagraph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+</w:t>
            </w:r>
          </w:p>
        </w:tc>
        <w:tc>
          <w:tcPr>
            <w:tcW w:w="15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pStyle w:val="TableParagraph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+</w:t>
            </w:r>
          </w:p>
        </w:tc>
      </w:tr>
      <w:tr w:rsidR="007E792E">
        <w:tc>
          <w:tcPr>
            <w:tcW w:w="4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pStyle w:val="TableParagrap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«Умелые ручки»</w:t>
            </w:r>
          </w:p>
        </w:tc>
        <w:tc>
          <w:tcPr>
            <w:tcW w:w="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pStyle w:val="TableParagraph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+</w:t>
            </w:r>
          </w:p>
        </w:tc>
        <w:tc>
          <w:tcPr>
            <w:tcW w:w="1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pStyle w:val="TableParagraph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+</w:t>
            </w:r>
          </w:p>
        </w:tc>
        <w:tc>
          <w:tcPr>
            <w:tcW w:w="1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pStyle w:val="TableParagraph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+</w:t>
            </w:r>
          </w:p>
        </w:tc>
        <w:tc>
          <w:tcPr>
            <w:tcW w:w="15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pStyle w:val="TableParagraph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+</w:t>
            </w:r>
          </w:p>
        </w:tc>
      </w:tr>
      <w:tr w:rsidR="007E792E">
        <w:tc>
          <w:tcPr>
            <w:tcW w:w="4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pStyle w:val="TableParagrap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«Волшебная мастерская»</w:t>
            </w:r>
          </w:p>
        </w:tc>
        <w:tc>
          <w:tcPr>
            <w:tcW w:w="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pStyle w:val="TableParagraph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+</w:t>
            </w:r>
          </w:p>
        </w:tc>
        <w:tc>
          <w:tcPr>
            <w:tcW w:w="1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pStyle w:val="TableParagraph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+</w:t>
            </w:r>
          </w:p>
        </w:tc>
        <w:tc>
          <w:tcPr>
            <w:tcW w:w="1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pStyle w:val="TableParagraph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+</w:t>
            </w:r>
          </w:p>
        </w:tc>
        <w:tc>
          <w:tcPr>
            <w:tcW w:w="15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pStyle w:val="TableParagraph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+</w:t>
            </w:r>
          </w:p>
        </w:tc>
      </w:tr>
      <w:tr w:rsidR="007E792E">
        <w:tc>
          <w:tcPr>
            <w:tcW w:w="4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pStyle w:val="TableParagrap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«Грамотей»</w:t>
            </w:r>
          </w:p>
        </w:tc>
        <w:tc>
          <w:tcPr>
            <w:tcW w:w="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pStyle w:val="TableParagraph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pStyle w:val="TableParagraph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pStyle w:val="TableParagraph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+</w:t>
            </w:r>
          </w:p>
        </w:tc>
        <w:tc>
          <w:tcPr>
            <w:tcW w:w="15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pStyle w:val="TableParagraph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+</w:t>
            </w:r>
          </w:p>
        </w:tc>
      </w:tr>
      <w:tr w:rsidR="007E792E">
        <w:tc>
          <w:tcPr>
            <w:tcW w:w="4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pStyle w:val="TableParagrap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«Говоруша»</w:t>
            </w:r>
          </w:p>
        </w:tc>
        <w:tc>
          <w:tcPr>
            <w:tcW w:w="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pStyle w:val="TableParagraph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pStyle w:val="TableParagraph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+</w:t>
            </w:r>
          </w:p>
        </w:tc>
        <w:tc>
          <w:tcPr>
            <w:tcW w:w="1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pStyle w:val="TableParagraph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+</w:t>
            </w:r>
          </w:p>
        </w:tc>
        <w:tc>
          <w:tcPr>
            <w:tcW w:w="15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pStyle w:val="TableParagraph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+</w:t>
            </w:r>
          </w:p>
        </w:tc>
      </w:tr>
      <w:tr w:rsidR="007E792E">
        <w:tc>
          <w:tcPr>
            <w:tcW w:w="4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pStyle w:val="TableParagrap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«Звуковичок»</w:t>
            </w:r>
          </w:p>
        </w:tc>
        <w:tc>
          <w:tcPr>
            <w:tcW w:w="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pStyle w:val="TableParagraph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pStyle w:val="TableParagraph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+</w:t>
            </w:r>
          </w:p>
        </w:tc>
        <w:tc>
          <w:tcPr>
            <w:tcW w:w="1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pStyle w:val="TableParagraph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+</w:t>
            </w:r>
          </w:p>
        </w:tc>
        <w:tc>
          <w:tcPr>
            <w:tcW w:w="15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pStyle w:val="TableParagraph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+</w:t>
            </w:r>
          </w:p>
        </w:tc>
      </w:tr>
      <w:tr w:rsidR="007E792E">
        <w:tc>
          <w:tcPr>
            <w:tcW w:w="4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pStyle w:val="TableParagrap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«Учимся играя»</w:t>
            </w:r>
          </w:p>
        </w:tc>
        <w:tc>
          <w:tcPr>
            <w:tcW w:w="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pStyle w:val="TableParagraph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+</w:t>
            </w:r>
          </w:p>
        </w:tc>
        <w:tc>
          <w:tcPr>
            <w:tcW w:w="1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pStyle w:val="TableParagraph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+</w:t>
            </w:r>
          </w:p>
        </w:tc>
        <w:tc>
          <w:tcPr>
            <w:tcW w:w="1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pStyle w:val="TableParagraph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+</w:t>
            </w:r>
          </w:p>
        </w:tc>
        <w:tc>
          <w:tcPr>
            <w:tcW w:w="15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pStyle w:val="TableParagraph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+</w:t>
            </w:r>
          </w:p>
        </w:tc>
      </w:tr>
      <w:tr w:rsidR="007E792E">
        <w:tc>
          <w:tcPr>
            <w:tcW w:w="4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pStyle w:val="TableParagrap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«Занимательная математика»</w:t>
            </w:r>
          </w:p>
        </w:tc>
        <w:tc>
          <w:tcPr>
            <w:tcW w:w="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pStyle w:val="TableParagraph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+</w:t>
            </w:r>
          </w:p>
        </w:tc>
        <w:tc>
          <w:tcPr>
            <w:tcW w:w="1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pStyle w:val="TableParagraph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+</w:t>
            </w:r>
          </w:p>
        </w:tc>
        <w:tc>
          <w:tcPr>
            <w:tcW w:w="1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pStyle w:val="TableParagraph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+</w:t>
            </w:r>
          </w:p>
        </w:tc>
        <w:tc>
          <w:tcPr>
            <w:tcW w:w="15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pStyle w:val="TableParagraph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+</w:t>
            </w:r>
          </w:p>
        </w:tc>
      </w:tr>
      <w:tr w:rsidR="007E792E">
        <w:tc>
          <w:tcPr>
            <w:tcW w:w="4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pStyle w:val="TableParagrap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«Волшебный мир оригами»</w:t>
            </w:r>
          </w:p>
        </w:tc>
        <w:tc>
          <w:tcPr>
            <w:tcW w:w="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pStyle w:val="TableParagraph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+</w:t>
            </w:r>
          </w:p>
        </w:tc>
        <w:tc>
          <w:tcPr>
            <w:tcW w:w="1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pStyle w:val="TableParagraph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+</w:t>
            </w:r>
          </w:p>
        </w:tc>
        <w:tc>
          <w:tcPr>
            <w:tcW w:w="1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pStyle w:val="TableParagraph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+</w:t>
            </w:r>
          </w:p>
        </w:tc>
        <w:tc>
          <w:tcPr>
            <w:tcW w:w="15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pStyle w:val="TableParagraph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+</w:t>
            </w:r>
          </w:p>
        </w:tc>
      </w:tr>
      <w:tr w:rsidR="007E792E">
        <w:tc>
          <w:tcPr>
            <w:tcW w:w="4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pStyle w:val="TableParagrap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«Уен»</w:t>
            </w:r>
          </w:p>
        </w:tc>
        <w:tc>
          <w:tcPr>
            <w:tcW w:w="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pStyle w:val="TableParagraph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pStyle w:val="TableParagraph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pStyle w:val="TableParagraph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+</w:t>
            </w:r>
          </w:p>
        </w:tc>
        <w:tc>
          <w:tcPr>
            <w:tcW w:w="15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pStyle w:val="TableParagraph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+</w:t>
            </w:r>
          </w:p>
        </w:tc>
      </w:tr>
      <w:tr w:rsidR="007E792E">
        <w:tc>
          <w:tcPr>
            <w:tcW w:w="4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pStyle w:val="TableParagrap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«Рукодельники»</w:t>
            </w:r>
          </w:p>
        </w:tc>
        <w:tc>
          <w:tcPr>
            <w:tcW w:w="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pStyle w:val="TableParagraph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+</w:t>
            </w:r>
          </w:p>
        </w:tc>
        <w:tc>
          <w:tcPr>
            <w:tcW w:w="1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pStyle w:val="TableParagraph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+</w:t>
            </w:r>
          </w:p>
        </w:tc>
        <w:tc>
          <w:tcPr>
            <w:tcW w:w="1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pStyle w:val="TableParagraph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+</w:t>
            </w:r>
          </w:p>
        </w:tc>
        <w:tc>
          <w:tcPr>
            <w:tcW w:w="15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pStyle w:val="TableParagraph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+</w:t>
            </w:r>
          </w:p>
        </w:tc>
      </w:tr>
      <w:tr w:rsidR="007E792E">
        <w:tc>
          <w:tcPr>
            <w:tcW w:w="4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pStyle w:val="TableParagrap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«Веселый язычок»</w:t>
            </w:r>
          </w:p>
        </w:tc>
        <w:tc>
          <w:tcPr>
            <w:tcW w:w="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pStyle w:val="TableParagraph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pStyle w:val="TableParagraph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pStyle w:val="TableParagraph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+</w:t>
            </w:r>
          </w:p>
        </w:tc>
        <w:tc>
          <w:tcPr>
            <w:tcW w:w="15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pStyle w:val="TableParagraph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+</w:t>
            </w:r>
          </w:p>
        </w:tc>
      </w:tr>
    </w:tbl>
    <w:p w:rsidR="007E792E" w:rsidRDefault="007E792E">
      <w:pPr>
        <w:spacing w:after="54" w:line="268" w:lineRule="auto"/>
        <w:ind w:left="1266" w:hanging="10"/>
        <w:rPr>
          <w:rFonts w:ascii="Times New Roman" w:hAnsi="Times New Roman"/>
          <w:b/>
          <w:sz w:val="27"/>
          <w:szCs w:val="27"/>
        </w:rPr>
      </w:pPr>
    </w:p>
    <w:p w:rsidR="007E792E" w:rsidRDefault="005974E7">
      <w:pPr>
        <w:ind w:right="9"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Всего по</w:t>
      </w:r>
      <w:r w:rsidR="00941199">
        <w:rPr>
          <w:rFonts w:ascii="Times New Roman" w:hAnsi="Times New Roman"/>
          <w:sz w:val="27"/>
          <w:szCs w:val="27"/>
        </w:rPr>
        <w:t>лучили дополнительные услуги 154</w:t>
      </w:r>
      <w:r>
        <w:rPr>
          <w:rFonts w:ascii="Times New Roman" w:hAnsi="Times New Roman"/>
          <w:sz w:val="27"/>
          <w:szCs w:val="27"/>
        </w:rPr>
        <w:t xml:space="preserve"> ребенка </w:t>
      </w:r>
    </w:p>
    <w:p w:rsidR="007E792E" w:rsidRDefault="005974E7">
      <w:pPr>
        <w:pStyle w:val="a7"/>
        <w:ind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Анализ родительского оп</w:t>
      </w:r>
      <w:r w:rsidR="00941199">
        <w:rPr>
          <w:rFonts w:ascii="Times New Roman" w:hAnsi="Times New Roman"/>
          <w:sz w:val="27"/>
          <w:szCs w:val="27"/>
        </w:rPr>
        <w:t>роса, проведенного в ноябре 2023</w:t>
      </w:r>
      <w:r>
        <w:rPr>
          <w:rFonts w:ascii="Times New Roman" w:hAnsi="Times New Roman"/>
          <w:sz w:val="27"/>
          <w:szCs w:val="27"/>
        </w:rPr>
        <w:t xml:space="preserve"> года, показывает, что дополнительное образование в детском саду реализуется достаточно активно, расширен</w:t>
      </w:r>
      <w:r w:rsidR="00941199">
        <w:rPr>
          <w:rFonts w:ascii="Times New Roman" w:hAnsi="Times New Roman"/>
          <w:sz w:val="27"/>
          <w:szCs w:val="27"/>
        </w:rPr>
        <w:t xml:space="preserve"> спектр услуг в сравнении с 2022</w:t>
      </w:r>
      <w:r>
        <w:rPr>
          <w:rFonts w:ascii="Times New Roman" w:hAnsi="Times New Roman"/>
          <w:sz w:val="27"/>
          <w:szCs w:val="27"/>
        </w:rPr>
        <w:t xml:space="preserve"> годом, наблюдается повышение посещаемости занятий. </w:t>
      </w:r>
    </w:p>
    <w:p w:rsidR="007E792E" w:rsidRDefault="005974E7">
      <w:pPr>
        <w:spacing w:after="124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II.</w:t>
      </w:r>
      <w:r>
        <w:rPr>
          <w:rFonts w:ascii="Times New Roman" w:eastAsia="Arial" w:hAnsi="Times New Roman"/>
          <w:b/>
          <w:sz w:val="27"/>
          <w:szCs w:val="27"/>
        </w:rPr>
        <w:t xml:space="preserve"> </w:t>
      </w:r>
      <w:r>
        <w:rPr>
          <w:rFonts w:ascii="Times New Roman" w:hAnsi="Times New Roman"/>
          <w:b/>
          <w:sz w:val="27"/>
          <w:szCs w:val="27"/>
        </w:rPr>
        <w:t>Оценка системы управления организации</w:t>
      </w:r>
    </w:p>
    <w:p w:rsidR="007E792E" w:rsidRDefault="005974E7">
      <w:pPr>
        <w:ind w:left="142" w:right="-139" w:firstLine="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Управление осуществляется в соответствии с действующим законодательством и уставом ДОУ № 53. </w:t>
      </w:r>
    </w:p>
    <w:p w:rsidR="007E792E" w:rsidRDefault="005974E7">
      <w:pPr>
        <w:ind w:left="142" w:right="-139" w:firstLine="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Управление ДОУ № 53 строится на принципах единоначалия и коллегиальности. Коллегиальными органами управления являются: педагогический совет, общее собрание работников. Единоличным исполнительным органом является руководитель – заведующий. </w:t>
      </w:r>
    </w:p>
    <w:p w:rsidR="007E792E" w:rsidRDefault="005974E7">
      <w:pPr>
        <w:ind w:left="674" w:right="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Органы управления, действующие в ДОУ № 53</w:t>
      </w:r>
    </w:p>
    <w:tbl>
      <w:tblPr>
        <w:tblStyle w:val="TableGrid"/>
        <w:tblW w:w="9923" w:type="dxa"/>
        <w:tblInd w:w="-10" w:type="dxa"/>
        <w:tblCellMar>
          <w:top w:w="64" w:type="dxa"/>
          <w:left w:w="79" w:type="dxa"/>
          <w:right w:w="55" w:type="dxa"/>
        </w:tblCellMar>
        <w:tblLook w:val="04A0"/>
      </w:tblPr>
      <w:tblGrid>
        <w:gridCol w:w="2811"/>
        <w:gridCol w:w="7112"/>
      </w:tblGrid>
      <w:tr w:rsidR="007E792E">
        <w:trPr>
          <w:trHeight w:val="295"/>
        </w:trPr>
        <w:tc>
          <w:tcPr>
            <w:tcW w:w="2811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7E792E" w:rsidRDefault="005974E7">
            <w:pPr>
              <w:spacing w:after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Наименование органа </w:t>
            </w:r>
          </w:p>
        </w:tc>
        <w:tc>
          <w:tcPr>
            <w:tcW w:w="7112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7E792E" w:rsidRDefault="005974E7">
            <w:pPr>
              <w:spacing w:after="0"/>
              <w:ind w:left="283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Функции </w:t>
            </w:r>
          </w:p>
        </w:tc>
      </w:tr>
      <w:tr w:rsidR="007E792E">
        <w:trPr>
          <w:trHeight w:val="2469"/>
        </w:trPr>
        <w:tc>
          <w:tcPr>
            <w:tcW w:w="2811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7E792E" w:rsidRDefault="005974E7">
            <w:pPr>
              <w:spacing w:after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lastRenderedPageBreak/>
              <w:t xml:space="preserve">Заведующий </w:t>
            </w:r>
          </w:p>
        </w:tc>
        <w:tc>
          <w:tcPr>
            <w:tcW w:w="7112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7E792E" w:rsidRDefault="005974E7">
            <w:pPr>
              <w:numPr>
                <w:ilvl w:val="0"/>
                <w:numId w:val="1"/>
              </w:numPr>
              <w:spacing w:after="60" w:line="265" w:lineRule="auto"/>
              <w:ind w:hanging="286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осуществляет текущее и оперативное руководство деятельностью Учреждения в соответствии с уставными целями и задачами, несёт полную ответственность за результаты деятельности Учреждения, за исключением вопросов, отнесённых законодательством и Уставом к компетенции Учредителя и иных органов управления Учреждения; </w:t>
            </w:r>
          </w:p>
          <w:p w:rsidR="007E792E" w:rsidRDefault="005974E7">
            <w:pPr>
              <w:numPr>
                <w:ilvl w:val="0"/>
                <w:numId w:val="1"/>
              </w:numPr>
              <w:spacing w:after="57" w:line="269" w:lineRule="auto"/>
              <w:ind w:hanging="286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без доверенности действует от имени Учреждения, представляет его во всех организациях, государственных и муниципальных органах, как на территории Российской Федерации, так и за ее пределами; </w:t>
            </w:r>
          </w:p>
          <w:p w:rsidR="007E792E" w:rsidRDefault="005974E7">
            <w:pPr>
              <w:numPr>
                <w:ilvl w:val="0"/>
                <w:numId w:val="1"/>
              </w:numPr>
              <w:spacing w:after="54" w:line="270" w:lineRule="auto"/>
              <w:ind w:hanging="286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в пределах, установленных трудовым договором и настоящим Уставом, заключает сделки, договоры (контракты), соответствующие целям деятельности Учреждения, выдает доверенности, открывает лицевые счета; </w:t>
            </w:r>
          </w:p>
          <w:p w:rsidR="007E792E" w:rsidRDefault="005974E7">
            <w:pPr>
              <w:numPr>
                <w:ilvl w:val="0"/>
                <w:numId w:val="1"/>
              </w:numPr>
              <w:spacing w:after="58" w:line="267" w:lineRule="auto"/>
              <w:ind w:hanging="286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определяет стратегию, цели и задачи развития Учреждения, обеспечивает соблюдение требований, предъявляемых к условиям образовательного процесса, образовательным программам, результатам деятельности Учреждения и к качеству образования; </w:t>
            </w:r>
          </w:p>
          <w:p w:rsidR="007E792E" w:rsidRDefault="005974E7">
            <w:pPr>
              <w:numPr>
                <w:ilvl w:val="0"/>
                <w:numId w:val="1"/>
              </w:numPr>
              <w:spacing w:after="54" w:line="270" w:lineRule="auto"/>
              <w:ind w:hanging="286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планирует и организует работу Учреждения в целом и образовательный процесс в частности, осуществляет контроль за ходом и результатами образовательного процесса, отвечает за качество и эффективность работы Учреждения; </w:t>
            </w:r>
          </w:p>
          <w:p w:rsidR="007E792E" w:rsidRDefault="005974E7">
            <w:pPr>
              <w:numPr>
                <w:ilvl w:val="0"/>
                <w:numId w:val="1"/>
              </w:numPr>
              <w:spacing w:after="45" w:line="277" w:lineRule="auto"/>
              <w:ind w:hanging="286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организует работу по подготовке Учреждения к лицензированию, а также по проведению выборов в коллегиальные органы управления Учреждения; </w:t>
            </w:r>
          </w:p>
          <w:p w:rsidR="007E792E" w:rsidRDefault="005974E7">
            <w:pPr>
              <w:numPr>
                <w:ilvl w:val="0"/>
                <w:numId w:val="1"/>
              </w:numPr>
              <w:spacing w:after="21"/>
              <w:ind w:hanging="286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издает приказы о зачислении воспитанников; </w:t>
            </w:r>
          </w:p>
          <w:p w:rsidR="007E792E" w:rsidRDefault="005974E7">
            <w:pPr>
              <w:numPr>
                <w:ilvl w:val="0"/>
                <w:numId w:val="1"/>
              </w:numPr>
              <w:spacing w:after="25" w:line="295" w:lineRule="auto"/>
              <w:ind w:hanging="286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организует обеспечение охраны жизни и здоровья воспитанников и работников; </w:t>
            </w:r>
          </w:p>
          <w:p w:rsidR="007E792E" w:rsidRDefault="005974E7">
            <w:pPr>
              <w:numPr>
                <w:ilvl w:val="0"/>
                <w:numId w:val="1"/>
              </w:numPr>
              <w:spacing w:after="53" w:line="240" w:lineRule="auto"/>
              <w:ind w:hanging="286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издает приказы, обязательные для всех работников, воспитанников, утверждает Правила внутреннего трудового распорядка, утверждает в пределах своих полномочий по согласования с Учредителем структуру и штатное расписание Учреждения; </w:t>
            </w:r>
          </w:p>
          <w:p w:rsidR="007E792E" w:rsidRDefault="005974E7">
            <w:pPr>
              <w:numPr>
                <w:ilvl w:val="0"/>
                <w:numId w:val="1"/>
              </w:numPr>
              <w:spacing w:after="0"/>
              <w:ind w:hanging="286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распределяет обязанности между работниками Учреждения, утверждает должностные инструкции, в том числе делегировать часть своих полномочий работникам; </w:t>
            </w:r>
          </w:p>
        </w:tc>
      </w:tr>
      <w:tr w:rsidR="007E792E" w:rsidTr="00941199">
        <w:trPr>
          <w:trHeight w:val="3318"/>
        </w:trPr>
        <w:tc>
          <w:tcPr>
            <w:tcW w:w="2811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7E792E" w:rsidRDefault="007E792E">
            <w:pPr>
              <w:spacing w:after="0"/>
              <w:rPr>
                <w:szCs w:val="27"/>
              </w:rPr>
            </w:pPr>
          </w:p>
        </w:tc>
        <w:tc>
          <w:tcPr>
            <w:tcW w:w="7112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7E792E" w:rsidRDefault="005974E7">
            <w:pPr>
              <w:numPr>
                <w:ilvl w:val="0"/>
                <w:numId w:val="1"/>
              </w:numPr>
              <w:spacing w:after="51" w:line="273" w:lineRule="auto"/>
              <w:ind w:hanging="286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обеспечивает учет, сохранность и пополнение учебно-материальной базы, соблюдение правил санитарно-гигиенического режима, безопасности и охраны труда, учет и хранение документации, привлечение для осуществления деятельности, предусмотренной настоящим Уставом, дополнительных источников финансовых и материальных средств; </w:t>
            </w:r>
          </w:p>
          <w:p w:rsidR="007E792E" w:rsidRDefault="005974E7">
            <w:pPr>
              <w:numPr>
                <w:ilvl w:val="0"/>
                <w:numId w:val="1"/>
              </w:numPr>
              <w:spacing w:after="60" w:line="265" w:lineRule="auto"/>
              <w:ind w:hanging="286"/>
              <w:rPr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утверждает локальные акты, регламентирующие деятельность учебно–воспитательного процесса</w:t>
            </w:r>
          </w:p>
        </w:tc>
      </w:tr>
      <w:tr w:rsidR="007E792E">
        <w:trPr>
          <w:trHeight w:val="4169"/>
        </w:trPr>
        <w:tc>
          <w:tcPr>
            <w:tcW w:w="2811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7E792E" w:rsidRDefault="005974E7">
            <w:pPr>
              <w:spacing w:after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Педагогический совет </w:t>
            </w:r>
          </w:p>
        </w:tc>
        <w:tc>
          <w:tcPr>
            <w:tcW w:w="7112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7E792E" w:rsidRDefault="005974E7">
            <w:pPr>
              <w:numPr>
                <w:ilvl w:val="0"/>
                <w:numId w:val="2"/>
              </w:numPr>
              <w:spacing w:after="46" w:line="277" w:lineRule="auto"/>
              <w:ind w:hanging="286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внесение предложений заведующему по основным направлениям образовательной деятельности ДОУ, включая предложения по перспективе (стратегии) развития ДОУ; </w:t>
            </w:r>
          </w:p>
          <w:p w:rsidR="007E792E" w:rsidRDefault="005974E7">
            <w:pPr>
              <w:numPr>
                <w:ilvl w:val="0"/>
                <w:numId w:val="2"/>
              </w:numPr>
              <w:spacing w:after="58" w:line="266" w:lineRule="auto"/>
              <w:ind w:hanging="286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внесение предложений заведующему по изменению устава, внесению изменений в локальные нормативные акты по основным вопросам организации и осуществления образовательной деятельности, в том числе затрагивающие права и обязанности обучающихся; </w:t>
            </w:r>
          </w:p>
          <w:p w:rsidR="007E792E" w:rsidRDefault="005974E7">
            <w:pPr>
              <w:numPr>
                <w:ilvl w:val="0"/>
                <w:numId w:val="2"/>
              </w:numPr>
              <w:spacing w:after="46" w:line="277" w:lineRule="auto"/>
              <w:ind w:hanging="286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внесение предложений заведующему о материально-техническом обеспечении образовательной деятельности, оборудованию помещений в соответствии с требованиями федеральных государственных образовательных стандартов, санитарно-эпидемиологических требований; </w:t>
            </w:r>
          </w:p>
          <w:p w:rsidR="007E792E" w:rsidRDefault="005974E7">
            <w:pPr>
              <w:numPr>
                <w:ilvl w:val="0"/>
                <w:numId w:val="2"/>
              </w:numPr>
              <w:spacing w:after="39" w:line="284" w:lineRule="auto"/>
              <w:ind w:hanging="286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разработка и согласование образовательных программ, методических материалов и иных компонентов образовательных программ, годового плана воспитательно – образовательной деятельности учреждения; </w:t>
            </w:r>
          </w:p>
          <w:p w:rsidR="007E792E" w:rsidRDefault="005974E7">
            <w:pPr>
              <w:numPr>
                <w:ilvl w:val="0"/>
                <w:numId w:val="2"/>
              </w:numPr>
              <w:spacing w:after="46" w:line="276" w:lineRule="auto"/>
              <w:ind w:hanging="286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обсуждение и принятие годового календарного учебного графика, учебных планов, режима дня, сетки занятий, форм, методов образовательного процесса и способов их реализации; </w:t>
            </w:r>
          </w:p>
          <w:p w:rsidR="007E792E" w:rsidRDefault="005974E7">
            <w:pPr>
              <w:numPr>
                <w:ilvl w:val="0"/>
                <w:numId w:val="2"/>
              </w:numPr>
              <w:spacing w:after="46" w:line="277" w:lineRule="auto"/>
              <w:ind w:hanging="286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выбор направлений научно-исследовательской, инновационной деятельности в сфере образования, взаимодействия ДОУ с иными образовательными и научными организациями; </w:t>
            </w:r>
          </w:p>
          <w:p w:rsidR="007E792E" w:rsidRDefault="005974E7">
            <w:pPr>
              <w:numPr>
                <w:ilvl w:val="0"/>
                <w:numId w:val="2"/>
              </w:numPr>
              <w:spacing w:after="25" w:line="296" w:lineRule="auto"/>
              <w:ind w:hanging="286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согласование локального нормативного акта об аттестации педагогических работников; </w:t>
            </w:r>
          </w:p>
          <w:p w:rsidR="007E792E" w:rsidRDefault="005974E7">
            <w:pPr>
              <w:numPr>
                <w:ilvl w:val="0"/>
                <w:numId w:val="2"/>
              </w:numPr>
              <w:spacing w:after="48" w:line="276" w:lineRule="auto"/>
              <w:ind w:hanging="286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совершенствование методов обучения и воспитания с учетом достижений педагогической науки и передового </w:t>
            </w:r>
            <w:r>
              <w:rPr>
                <w:rFonts w:ascii="Times New Roman" w:hAnsi="Times New Roman"/>
                <w:sz w:val="27"/>
                <w:szCs w:val="27"/>
              </w:rPr>
              <w:lastRenderedPageBreak/>
              <w:t xml:space="preserve">педагогического опыта; </w:t>
            </w:r>
          </w:p>
          <w:p w:rsidR="007E792E" w:rsidRDefault="005974E7">
            <w:pPr>
              <w:numPr>
                <w:ilvl w:val="0"/>
                <w:numId w:val="2"/>
              </w:numPr>
              <w:spacing w:after="46" w:line="277" w:lineRule="auto"/>
              <w:ind w:hanging="286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внесение предложений заведующему по вопросам повышения квалификации педагогических работников, развитию их творческой инициативы; </w:t>
            </w:r>
          </w:p>
          <w:p w:rsidR="007E792E" w:rsidRDefault="005974E7">
            <w:pPr>
              <w:numPr>
                <w:ilvl w:val="0"/>
                <w:numId w:val="2"/>
              </w:numPr>
              <w:spacing w:after="25" w:line="295" w:lineRule="auto"/>
              <w:ind w:hanging="286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выявление, обобщение, распространение, внедрение передового педагогического опыта; </w:t>
            </w:r>
          </w:p>
          <w:p w:rsidR="007E792E" w:rsidRDefault="005974E7">
            <w:pPr>
              <w:numPr>
                <w:ilvl w:val="0"/>
                <w:numId w:val="2"/>
              </w:numPr>
              <w:spacing w:after="22" w:line="298" w:lineRule="auto"/>
              <w:ind w:hanging="286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рассматривание вопросов организации платных образовательных услуг, их содержание и качество; </w:t>
            </w:r>
          </w:p>
          <w:p w:rsidR="007E792E" w:rsidRDefault="005974E7">
            <w:pPr>
              <w:numPr>
                <w:ilvl w:val="0"/>
                <w:numId w:val="2"/>
              </w:numPr>
              <w:spacing w:after="23" w:line="297" w:lineRule="auto"/>
              <w:ind w:hanging="286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совершенствование методической деятельности, организации коррекционной работы, психолого – педагогического сопровождения образовательного процесса; </w:t>
            </w:r>
          </w:p>
          <w:p w:rsidR="007E792E" w:rsidRDefault="005974E7">
            <w:pPr>
              <w:numPr>
                <w:ilvl w:val="0"/>
                <w:numId w:val="2"/>
              </w:numPr>
              <w:spacing w:after="0"/>
              <w:ind w:hanging="286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осуществление контроль за выполнением принятых ранне</w:t>
            </w:r>
            <w:r>
              <w:rPr>
                <w:szCs w:val="27"/>
              </w:rPr>
              <w:t>е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решений; </w:t>
            </w:r>
          </w:p>
        </w:tc>
      </w:tr>
      <w:tr w:rsidR="007E792E" w:rsidTr="00AD3220">
        <w:trPr>
          <w:trHeight w:val="2708"/>
        </w:trPr>
        <w:tc>
          <w:tcPr>
            <w:tcW w:w="2811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7E792E" w:rsidRDefault="007E792E">
            <w:pPr>
              <w:spacing w:after="0"/>
              <w:rPr>
                <w:szCs w:val="27"/>
              </w:rPr>
            </w:pPr>
          </w:p>
        </w:tc>
        <w:tc>
          <w:tcPr>
            <w:tcW w:w="7112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7E792E" w:rsidRDefault="005974E7">
            <w:pPr>
              <w:numPr>
                <w:ilvl w:val="0"/>
                <w:numId w:val="2"/>
              </w:numPr>
              <w:spacing w:after="24" w:line="296" w:lineRule="auto"/>
              <w:ind w:hanging="286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организация работы с родителями (законными представителями) несовершеннолетних воспитанников; </w:t>
            </w:r>
          </w:p>
          <w:p w:rsidR="007E792E" w:rsidRDefault="005974E7">
            <w:pPr>
              <w:numPr>
                <w:ilvl w:val="0"/>
                <w:numId w:val="2"/>
              </w:numPr>
              <w:spacing w:after="46" w:line="277" w:lineRule="auto"/>
              <w:ind w:hanging="286"/>
              <w:rPr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разработка и принятие локальных нормативных актов Учреждения, регламентирующих организацию образовательной деятельности, а также локальных актов, принятие которых не относится к компетенции иных коллегиальных органов.</w:t>
            </w:r>
          </w:p>
        </w:tc>
      </w:tr>
      <w:tr w:rsidR="007E792E" w:rsidTr="00AD3220">
        <w:trPr>
          <w:trHeight w:val="4461"/>
        </w:trPr>
        <w:tc>
          <w:tcPr>
            <w:tcW w:w="2811" w:type="dxa"/>
            <w:tcBorders>
              <w:top w:val="single" w:sz="8" w:space="0" w:color="000080"/>
              <w:left w:val="single" w:sz="8" w:space="0" w:color="000080"/>
              <w:bottom w:val="single" w:sz="4" w:space="0" w:color="auto"/>
              <w:right w:val="single" w:sz="8" w:space="0" w:color="000080"/>
            </w:tcBorders>
          </w:tcPr>
          <w:p w:rsidR="007E792E" w:rsidRDefault="005974E7">
            <w:pPr>
              <w:spacing w:after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Общее собрание работников </w:t>
            </w:r>
          </w:p>
        </w:tc>
        <w:tc>
          <w:tcPr>
            <w:tcW w:w="7112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7E792E" w:rsidRDefault="005974E7">
            <w:pPr>
              <w:spacing w:after="23" w:line="278" w:lineRule="auto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Реализует право работников участвовать в управлении образовательной организацией, в том числе принятие решение по вопросам: </w:t>
            </w:r>
          </w:p>
          <w:p w:rsidR="007E792E" w:rsidRDefault="005974E7">
            <w:pPr>
              <w:numPr>
                <w:ilvl w:val="0"/>
                <w:numId w:val="4"/>
              </w:numPr>
              <w:spacing w:after="47" w:line="276" w:lineRule="auto"/>
              <w:ind w:hanging="286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внесение предложений заведующему по основным направлениям деятельности ДОУ, включая предложения по перспективе (стратегии) развития ДОУ; </w:t>
            </w:r>
          </w:p>
          <w:p w:rsidR="007E792E" w:rsidRDefault="005974E7">
            <w:pPr>
              <w:numPr>
                <w:ilvl w:val="0"/>
                <w:numId w:val="4"/>
              </w:numPr>
              <w:spacing w:after="24" w:line="296" w:lineRule="auto"/>
              <w:ind w:hanging="286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внесение предложений заведующему по вопросам социальноэкономических, финансовых и иных условий труда в ДОУ; </w:t>
            </w:r>
          </w:p>
          <w:p w:rsidR="007E792E" w:rsidRDefault="005974E7">
            <w:pPr>
              <w:spacing w:after="47" w:line="277" w:lineRule="auto"/>
              <w:ind w:left="286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внесение предложений заведующему по изменению устава, внесению изменений в локальные нормативные акты по основным вопросам деятельности ДОУ, в том числе затрагивающие права и обязанности работников (при отсутствии представительных органов работников); </w:t>
            </w:r>
          </w:p>
          <w:p w:rsidR="007E792E" w:rsidRDefault="005974E7">
            <w:pPr>
              <w:numPr>
                <w:ilvl w:val="0"/>
                <w:numId w:val="5"/>
              </w:numPr>
              <w:spacing w:after="61" w:line="266" w:lineRule="auto"/>
              <w:ind w:right="57" w:hanging="286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избрание представителей работников в комиссию по трудовым спорам, определение численности и сроков полномочий комиссии по трудовым спорам Учреждения, других комиссии, создаваемых в Учреждении и затрагивающих интересы всего трудового коллектива, </w:t>
            </w:r>
            <w:r>
              <w:rPr>
                <w:rFonts w:ascii="Times New Roman" w:hAnsi="Times New Roman"/>
                <w:sz w:val="27"/>
                <w:szCs w:val="27"/>
              </w:rPr>
              <w:lastRenderedPageBreak/>
              <w:t xml:space="preserve">избрание членов; </w:t>
            </w:r>
          </w:p>
          <w:p w:rsidR="007E792E" w:rsidRDefault="005974E7">
            <w:pPr>
              <w:numPr>
                <w:ilvl w:val="0"/>
                <w:numId w:val="5"/>
              </w:numPr>
              <w:spacing w:after="55" w:line="269" w:lineRule="auto"/>
              <w:ind w:right="57" w:hanging="286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избрание представителя (представительный орган) для представления интересов работников в социальном партнерстве на локальном уровне в порядке, предусмотренном трудовым законодательством; </w:t>
            </w:r>
          </w:p>
          <w:p w:rsidR="007E792E" w:rsidRDefault="005974E7">
            <w:pPr>
              <w:numPr>
                <w:ilvl w:val="0"/>
                <w:numId w:val="5"/>
              </w:numPr>
              <w:spacing w:after="58" w:line="267" w:lineRule="auto"/>
              <w:ind w:right="57" w:hanging="286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определение первичной профсоюзной организации, которой будет поручено направить заведующему (его представителю) предложение о начале коллективных</w:t>
            </w:r>
            <w:r>
              <w:rPr>
                <w:szCs w:val="27"/>
              </w:rPr>
              <w:t xml:space="preserve"> 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переговоров от имени всех работников в порядке, предусмотренном трудовым законодательством; </w:t>
            </w:r>
          </w:p>
          <w:p w:rsidR="007E792E" w:rsidRPr="00AD3220" w:rsidRDefault="005974E7" w:rsidP="00AD3220">
            <w:pPr>
              <w:numPr>
                <w:ilvl w:val="0"/>
                <w:numId w:val="5"/>
              </w:numPr>
              <w:spacing w:after="0" w:line="296" w:lineRule="auto"/>
              <w:ind w:right="57" w:hanging="286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внесение предложения заведующему о создании комитета (комиссии) по охране труда работников; </w:t>
            </w:r>
            <w:r w:rsidRPr="00AD3220">
              <w:rPr>
                <w:rFonts w:ascii="Times New Roman" w:hAnsi="Times New Roman"/>
                <w:sz w:val="27"/>
                <w:szCs w:val="27"/>
              </w:rPr>
              <w:t xml:space="preserve">  </w:t>
            </w:r>
          </w:p>
        </w:tc>
      </w:tr>
    </w:tbl>
    <w:p w:rsidR="007E792E" w:rsidRDefault="007E792E" w:rsidP="00AD3220">
      <w:pPr>
        <w:spacing w:after="0"/>
        <w:ind w:left="-444" w:right="14"/>
        <w:rPr>
          <w:rFonts w:ascii="Times New Roman" w:hAnsi="Times New Roman"/>
          <w:sz w:val="27"/>
          <w:szCs w:val="27"/>
        </w:rPr>
      </w:pPr>
    </w:p>
    <w:p w:rsidR="007E792E" w:rsidRDefault="007E792E">
      <w:pPr>
        <w:spacing w:after="0"/>
        <w:ind w:left="-444" w:right="14"/>
        <w:rPr>
          <w:rFonts w:ascii="Times New Roman" w:hAnsi="Times New Roman"/>
          <w:sz w:val="27"/>
          <w:szCs w:val="27"/>
        </w:rPr>
      </w:pPr>
    </w:p>
    <w:p w:rsidR="007E792E" w:rsidRDefault="005974E7">
      <w:pPr>
        <w:ind w:right="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Структура и система управления соответствуют специфике деятельности ДОУ № 53. С целью взаимодействия между участниками образовательного процесса (педагог, родители, дети), функционирует сайт ДОУ № 53, на котором размещена информация, определённая законодательством. </w:t>
      </w:r>
    </w:p>
    <w:p w:rsidR="007E792E" w:rsidRDefault="005974E7">
      <w:pPr>
        <w:ind w:right="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ab/>
        <w:t xml:space="preserve">С целью осуществления взаимодействия ДОУ № 53 с органами, осуществляющими управление в сфере образования, с другими учреждениями и организациями активно используется электронная почта, сайт учреждения. </w:t>
      </w:r>
    </w:p>
    <w:p w:rsidR="007E792E" w:rsidRDefault="005974E7">
      <w:pPr>
        <w:ind w:right="9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Информационное обеспечение существенно облегчает процесс документооборота, делает образовательный процесс более содержательным, интересным, позволяет использовать современные формы организации взаимодействия педагога с детьми, родителями (законными представителями). Итогом работы за отчетный период можно считать следующие результаты деятельности: </w:t>
      </w:r>
    </w:p>
    <w:p w:rsidR="007E792E" w:rsidRDefault="005974E7">
      <w:pPr>
        <w:numPr>
          <w:ilvl w:val="0"/>
          <w:numId w:val="6"/>
        </w:numPr>
        <w:ind w:left="0" w:right="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ДОУ № 53 успешно развивается в условиях конкурентного рынка образовательных услуг, удовлетворяя социальный заказ на образовательные услуги реализацией миссии. </w:t>
      </w:r>
    </w:p>
    <w:p w:rsidR="007E792E" w:rsidRDefault="005974E7">
      <w:pPr>
        <w:numPr>
          <w:ilvl w:val="0"/>
          <w:numId w:val="6"/>
        </w:numPr>
        <w:ind w:left="0" w:right="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На практике реализуется принцип личностно-ориентированного взаимодействия со всеми участниками образовательного процесса. </w:t>
      </w:r>
    </w:p>
    <w:p w:rsidR="007E792E" w:rsidRDefault="005974E7">
      <w:pPr>
        <w:numPr>
          <w:ilvl w:val="0"/>
          <w:numId w:val="6"/>
        </w:numPr>
        <w:ind w:left="0" w:right="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Созданы условия для обеспечения включенности родительской общественности в организацию и планирование деятельности ДОУ № 53. </w:t>
      </w:r>
    </w:p>
    <w:p w:rsidR="007E792E" w:rsidRDefault="005974E7">
      <w:pPr>
        <w:numPr>
          <w:ilvl w:val="0"/>
          <w:numId w:val="6"/>
        </w:numPr>
        <w:ind w:left="0" w:right="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ДОУ № 53 имеет гибкую, мобильную систему управления, способную ресурсно обеспечить конкурентоспособность и развитие учреждения в условиях современного быстроменяющегося мира на основе лучших профессиональных традиций и новых педагогических технологий. </w:t>
      </w:r>
    </w:p>
    <w:p w:rsidR="007E792E" w:rsidRDefault="005974E7">
      <w:pPr>
        <w:ind w:right="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Вывод:</w:t>
      </w:r>
      <w:r>
        <w:rPr>
          <w:rFonts w:ascii="Times New Roman" w:hAnsi="Times New Roman"/>
          <w:sz w:val="27"/>
          <w:szCs w:val="27"/>
        </w:rPr>
        <w:t xml:space="preserve"> система управления ДОУ № 53 ведется в соответствие с существующей нормативно-правовой базой всех уровней управления дошкольным образованием, </w:t>
      </w:r>
      <w:r>
        <w:rPr>
          <w:rFonts w:ascii="Times New Roman" w:hAnsi="Times New Roman"/>
          <w:sz w:val="27"/>
          <w:szCs w:val="27"/>
        </w:rPr>
        <w:lastRenderedPageBreak/>
        <w:t xml:space="preserve">со структурой управления и имеет положительную динамику результативности управления.  </w:t>
      </w:r>
    </w:p>
    <w:p w:rsidR="007E792E" w:rsidRDefault="005974E7">
      <w:pPr>
        <w:spacing w:after="23"/>
        <w:ind w:right="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Демократизация системы управления способствует развитию инициативы участн</w:t>
      </w:r>
      <w:r w:rsidR="00AD3220">
        <w:rPr>
          <w:rFonts w:ascii="Times New Roman" w:hAnsi="Times New Roman"/>
          <w:sz w:val="27"/>
          <w:szCs w:val="27"/>
        </w:rPr>
        <w:t xml:space="preserve">иков образовательного процесса: </w:t>
      </w:r>
      <w:r>
        <w:rPr>
          <w:rFonts w:ascii="Times New Roman" w:hAnsi="Times New Roman"/>
          <w:sz w:val="27"/>
          <w:szCs w:val="27"/>
        </w:rPr>
        <w:t xml:space="preserve">педагогов, родителей (законных представителей), детей. </w:t>
      </w:r>
    </w:p>
    <w:p w:rsidR="007E792E" w:rsidRDefault="007E792E">
      <w:pPr>
        <w:spacing w:after="23"/>
        <w:ind w:left="674" w:right="9"/>
        <w:rPr>
          <w:rFonts w:ascii="Times New Roman" w:hAnsi="Times New Roman"/>
          <w:sz w:val="27"/>
          <w:szCs w:val="27"/>
        </w:rPr>
      </w:pPr>
    </w:p>
    <w:p w:rsidR="007E792E" w:rsidRDefault="005974E7">
      <w:pPr>
        <w:spacing w:after="20"/>
        <w:ind w:left="831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 III.</w:t>
      </w:r>
      <w:r>
        <w:rPr>
          <w:rFonts w:ascii="Times New Roman" w:eastAsia="Arial" w:hAnsi="Times New Roman"/>
          <w:b/>
          <w:sz w:val="27"/>
          <w:szCs w:val="27"/>
        </w:rPr>
        <w:t xml:space="preserve"> </w:t>
      </w:r>
      <w:r>
        <w:rPr>
          <w:rFonts w:ascii="Times New Roman" w:hAnsi="Times New Roman"/>
          <w:b/>
          <w:sz w:val="27"/>
          <w:szCs w:val="27"/>
        </w:rPr>
        <w:t>Оценка содержания и качества подготовки обучающихся</w:t>
      </w:r>
    </w:p>
    <w:p w:rsidR="007E792E" w:rsidRDefault="005974E7">
      <w:pPr>
        <w:spacing w:after="0"/>
        <w:ind w:right="11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Основная образовательная программа ДОУ №53 определяет содержание и организацию образовательного процесса для детей дошкольного возраста и направлена на формирование общей культуры, развитие физических, интеллектуальных и личностных качеств, обеспечивающих социальную успешность, сохранение и укрепление здоровья детей дошкольного возраста. Так же в нашем детском саду реализуется адаптированная основная образовательная программа дошкольного образования, определяющая содержание и организацию образовательного процесса для детей дошкольного возраста с ЗПР, ТНР. </w:t>
      </w:r>
    </w:p>
    <w:p w:rsidR="007E792E" w:rsidRDefault="005974E7">
      <w:pPr>
        <w:spacing w:after="0"/>
        <w:ind w:left="142" w:right="11" w:firstLine="425"/>
        <w:jc w:val="both"/>
        <w:rPr>
          <w:rFonts w:ascii="Times New Roman" w:hAnsi="Times New Roman"/>
          <w:color w:val="202124"/>
          <w:sz w:val="27"/>
          <w:szCs w:val="27"/>
          <w:shd w:val="clear" w:color="auto" w:fill="FFFFFF"/>
        </w:rPr>
      </w:pPr>
      <w:r>
        <w:rPr>
          <w:rFonts w:ascii="Times New Roman" w:hAnsi="Times New Roman"/>
          <w:color w:val="202124"/>
          <w:sz w:val="27"/>
          <w:szCs w:val="27"/>
          <w:shd w:val="clear" w:color="auto" w:fill="FFFFFF"/>
        </w:rPr>
        <w:t>Эти образовательные </w:t>
      </w:r>
      <w:r>
        <w:rPr>
          <w:rFonts w:ascii="Times New Roman" w:hAnsi="Times New Roman"/>
          <w:color w:val="040C28"/>
          <w:sz w:val="27"/>
          <w:szCs w:val="27"/>
        </w:rPr>
        <w:t>программы</w:t>
      </w:r>
      <w:r>
        <w:rPr>
          <w:rFonts w:ascii="Times New Roman" w:hAnsi="Times New Roman"/>
          <w:color w:val="202124"/>
          <w:sz w:val="27"/>
          <w:szCs w:val="27"/>
          <w:shd w:val="clear" w:color="auto" w:fill="FFFFFF"/>
        </w:rPr>
        <w:t>, адаптированные для обучения категории обучающихся с учетом особенностей их психофизического развития, индивидуальных возможностей.</w:t>
      </w:r>
    </w:p>
    <w:p w:rsidR="007E792E" w:rsidRDefault="005974E7">
      <w:pPr>
        <w:spacing w:after="0"/>
        <w:ind w:left="142" w:right="11" w:firstLine="425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Воспитательно-образовательный процесс осуществляется на основании режима дня, сетки занятий, которые не превышают норм предельно допустимых нагрузок, соответствуют требованиям СанПиНа и организуются педагогами детского сада на основании перспективного и календарно-тематического планирования. </w:t>
      </w:r>
    </w:p>
    <w:p w:rsidR="007E792E" w:rsidRDefault="005974E7">
      <w:pPr>
        <w:spacing w:after="0"/>
        <w:ind w:left="142" w:right="11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Уровень развития детей анализируется по итогам педагогического мониторинга. Сбор информации основан на использовании следующих методик: </w:t>
      </w:r>
    </w:p>
    <w:p w:rsidR="007E792E" w:rsidRDefault="005974E7">
      <w:pPr>
        <w:spacing w:after="0"/>
        <w:ind w:left="142" w:right="11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- систематические наблюдения за деятельностью ребенка </w:t>
      </w:r>
    </w:p>
    <w:p w:rsidR="007E792E" w:rsidRDefault="005974E7">
      <w:pPr>
        <w:spacing w:after="0"/>
        <w:ind w:left="142" w:right="11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- организация специальной игровой деятельности </w:t>
      </w:r>
    </w:p>
    <w:p w:rsidR="007E792E" w:rsidRDefault="005974E7">
      <w:pPr>
        <w:spacing w:after="0"/>
        <w:ind w:left="142" w:right="11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- получение ответов на поставленные задачи через педагогические ситуации </w:t>
      </w:r>
    </w:p>
    <w:p w:rsidR="007E792E" w:rsidRDefault="005974E7">
      <w:pPr>
        <w:spacing w:after="0"/>
        <w:ind w:left="142" w:right="11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- анализ продуктов детской деятельности </w:t>
      </w:r>
    </w:p>
    <w:p w:rsidR="007E792E" w:rsidRDefault="005974E7">
      <w:pPr>
        <w:spacing w:after="0"/>
        <w:ind w:left="142" w:right="11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- анализ процесса деятельности </w:t>
      </w:r>
    </w:p>
    <w:p w:rsidR="007E792E" w:rsidRDefault="005974E7">
      <w:pPr>
        <w:spacing w:after="0"/>
        <w:ind w:left="142" w:right="11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- индивидуальная беседа с ребенком </w:t>
      </w:r>
    </w:p>
    <w:p w:rsidR="007E792E" w:rsidRDefault="005974E7">
      <w:pPr>
        <w:spacing w:after="0"/>
        <w:ind w:left="142" w:right="11" w:firstLine="425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Разработаны диагностические карты освоения основной образовательной программы дошкольного образования ДОУ № 53</w:t>
      </w:r>
      <w:r>
        <w:rPr>
          <w:rFonts w:ascii="Times New Roman" w:hAnsi="Times New Roman"/>
          <w:color w:val="FF0000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</w:t>
      </w:r>
      <w:r w:rsidR="00AD3220">
        <w:rPr>
          <w:rFonts w:ascii="Times New Roman" w:hAnsi="Times New Roman"/>
          <w:sz w:val="27"/>
          <w:szCs w:val="27"/>
        </w:rPr>
        <w:t xml:space="preserve"> Всего обследовано 12 групп, 168</w:t>
      </w:r>
      <w:r>
        <w:rPr>
          <w:rFonts w:ascii="Times New Roman" w:hAnsi="Times New Roman"/>
          <w:sz w:val="27"/>
          <w:szCs w:val="27"/>
        </w:rPr>
        <w:t xml:space="preserve"> воспитанник  ДОУ № 53. Так, ре</w:t>
      </w:r>
      <w:r w:rsidR="00AD3220">
        <w:rPr>
          <w:rFonts w:ascii="Times New Roman" w:hAnsi="Times New Roman"/>
          <w:sz w:val="27"/>
          <w:szCs w:val="27"/>
        </w:rPr>
        <w:t>зультаты качества освоения ООП детского сада на конец 2023</w:t>
      </w:r>
      <w:r>
        <w:rPr>
          <w:rFonts w:ascii="Times New Roman" w:hAnsi="Times New Roman"/>
          <w:sz w:val="27"/>
          <w:szCs w:val="27"/>
        </w:rPr>
        <w:t xml:space="preserve"> года выглядят следующим образом:</w:t>
      </w:r>
      <w:r>
        <w:rPr>
          <w:rFonts w:ascii="Times New Roman" w:eastAsia="Calibri" w:hAnsi="Times New Roman"/>
          <w:sz w:val="27"/>
          <w:szCs w:val="27"/>
        </w:rPr>
        <w:t xml:space="preserve"> </w:t>
      </w:r>
      <w:r>
        <w:rPr>
          <w:rFonts w:ascii="Times New Roman" w:hAnsi="Times New Roman"/>
          <w:b/>
          <w:sz w:val="27"/>
          <w:szCs w:val="27"/>
        </w:rPr>
        <w:t xml:space="preserve"> </w:t>
      </w:r>
    </w:p>
    <w:p w:rsidR="007E792E" w:rsidRDefault="007E792E">
      <w:pPr>
        <w:spacing w:after="0"/>
        <w:ind w:left="142" w:right="11" w:firstLine="425"/>
        <w:jc w:val="both"/>
        <w:rPr>
          <w:rFonts w:ascii="Times New Roman" w:hAnsi="Times New Roman"/>
          <w:sz w:val="27"/>
          <w:szCs w:val="27"/>
        </w:rPr>
      </w:pPr>
    </w:p>
    <w:p w:rsidR="007E792E" w:rsidRDefault="005974E7">
      <w:pPr>
        <w:pStyle w:val="1"/>
        <w:ind w:left="2127" w:hanging="1764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Сравнительный мониторинг по результатам освоения образовательной </w:t>
      </w:r>
      <w:r>
        <w:rPr>
          <w:rFonts w:ascii="Times New Roman" w:hAnsi="Times New Roman"/>
          <w:b w:val="0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программы на декабрь 2022 года ДОУ №53</w:t>
      </w:r>
    </w:p>
    <w:tbl>
      <w:tblPr>
        <w:tblStyle w:val="TableGrid"/>
        <w:tblW w:w="8231" w:type="dxa"/>
        <w:tblInd w:w="694" w:type="dxa"/>
        <w:tblCellMar>
          <w:top w:w="14" w:type="dxa"/>
          <w:left w:w="108" w:type="dxa"/>
          <w:right w:w="46" w:type="dxa"/>
        </w:tblCellMar>
        <w:tblLook w:val="04A0"/>
      </w:tblPr>
      <w:tblGrid>
        <w:gridCol w:w="3129"/>
        <w:gridCol w:w="2122"/>
        <w:gridCol w:w="1490"/>
        <w:gridCol w:w="1490"/>
      </w:tblGrid>
      <w:tr w:rsidR="00AD3220" w:rsidTr="00AD3220">
        <w:trPr>
          <w:trHeight w:val="562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220" w:rsidRDefault="00AD3220">
            <w:pPr>
              <w:tabs>
                <w:tab w:val="center" w:pos="1236"/>
                <w:tab w:val="right" w:pos="2914"/>
              </w:tabs>
              <w:spacing w:after="29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ab/>
            </w:r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Образовательная </w:t>
            </w:r>
            <w:r>
              <w:rPr>
                <w:rFonts w:ascii="Times New Roman" w:hAnsi="Times New Roman"/>
                <w:b/>
                <w:sz w:val="27"/>
                <w:szCs w:val="27"/>
              </w:rPr>
              <w:tab/>
              <w:t>об-</w:t>
            </w:r>
          </w:p>
          <w:p w:rsidR="00AD3220" w:rsidRDefault="00AD3220">
            <w:pPr>
              <w:spacing w:after="0"/>
              <w:ind w:left="2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ласть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220" w:rsidRDefault="00AD3220">
            <w:pPr>
              <w:spacing w:after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2021год (%)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220" w:rsidRPr="00884B08" w:rsidRDefault="00AD3220">
            <w:pPr>
              <w:spacing w:after="0"/>
              <w:ind w:left="2"/>
              <w:rPr>
                <w:rFonts w:ascii="Times New Roman" w:hAnsi="Times New Roman"/>
                <w:sz w:val="27"/>
                <w:szCs w:val="27"/>
              </w:rPr>
            </w:pPr>
            <w:r w:rsidRPr="00884B08">
              <w:rPr>
                <w:rFonts w:ascii="Times New Roman" w:hAnsi="Times New Roman"/>
                <w:sz w:val="27"/>
                <w:szCs w:val="27"/>
              </w:rPr>
              <w:t xml:space="preserve">2022 год (%)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220" w:rsidRDefault="00884B08">
            <w:pPr>
              <w:spacing w:after="0"/>
              <w:ind w:left="2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2023 год (%)</w:t>
            </w:r>
          </w:p>
        </w:tc>
      </w:tr>
      <w:tr w:rsidR="00884B08" w:rsidTr="00AD3220">
        <w:trPr>
          <w:trHeight w:val="562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08" w:rsidRDefault="00884B08">
            <w:pPr>
              <w:spacing w:after="0"/>
              <w:ind w:left="2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lastRenderedPageBreak/>
              <w:t xml:space="preserve">Социально-коммуникативное развитие 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4B08" w:rsidRDefault="00884B0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93%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08" w:rsidRPr="00884B08" w:rsidRDefault="00884B08">
            <w:pPr>
              <w:spacing w:after="0"/>
              <w:ind w:left="223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4B08">
              <w:rPr>
                <w:rFonts w:ascii="Times New Roman" w:hAnsi="Times New Roman"/>
                <w:sz w:val="27"/>
                <w:szCs w:val="27"/>
              </w:rPr>
              <w:t xml:space="preserve">94%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08" w:rsidRDefault="00884B08" w:rsidP="005938B9">
            <w:pPr>
              <w:spacing w:after="0"/>
              <w:ind w:left="223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92% </w:t>
            </w:r>
          </w:p>
        </w:tc>
      </w:tr>
      <w:tr w:rsidR="00884B08" w:rsidTr="00AD3220">
        <w:trPr>
          <w:trHeight w:val="28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08" w:rsidRDefault="00884B08">
            <w:pPr>
              <w:spacing w:after="0"/>
              <w:ind w:left="2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Познавательное развитие </w:t>
            </w:r>
          </w:p>
        </w:tc>
        <w:tc>
          <w:tcPr>
            <w:tcW w:w="212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4B08" w:rsidRDefault="00884B0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92%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08" w:rsidRPr="00884B08" w:rsidRDefault="00884B08">
            <w:pPr>
              <w:spacing w:after="0"/>
              <w:ind w:left="223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4B08">
              <w:rPr>
                <w:rFonts w:ascii="Times New Roman" w:hAnsi="Times New Roman"/>
                <w:sz w:val="27"/>
                <w:szCs w:val="27"/>
              </w:rPr>
              <w:t xml:space="preserve">92%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08" w:rsidRDefault="00884B08" w:rsidP="005938B9">
            <w:pPr>
              <w:spacing w:after="0"/>
              <w:ind w:left="223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94% </w:t>
            </w:r>
          </w:p>
        </w:tc>
      </w:tr>
      <w:tr w:rsidR="00884B08" w:rsidTr="00AD3220">
        <w:trPr>
          <w:trHeight w:val="286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08" w:rsidRDefault="00884B08">
            <w:pPr>
              <w:spacing w:after="0"/>
              <w:ind w:left="2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Речевое развитие </w:t>
            </w:r>
          </w:p>
        </w:tc>
        <w:tc>
          <w:tcPr>
            <w:tcW w:w="212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4B08" w:rsidRDefault="00884B0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83%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08" w:rsidRPr="00884B08" w:rsidRDefault="00884B08">
            <w:pPr>
              <w:spacing w:after="0"/>
              <w:ind w:left="223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4B08">
              <w:rPr>
                <w:rFonts w:ascii="Times New Roman" w:hAnsi="Times New Roman"/>
                <w:sz w:val="27"/>
                <w:szCs w:val="27"/>
              </w:rPr>
              <w:t xml:space="preserve">85%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08" w:rsidRDefault="00884B08" w:rsidP="005938B9">
            <w:pPr>
              <w:spacing w:after="0"/>
              <w:ind w:left="223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85% </w:t>
            </w:r>
          </w:p>
        </w:tc>
      </w:tr>
      <w:tr w:rsidR="00884B08" w:rsidTr="00AD3220">
        <w:trPr>
          <w:trHeight w:val="562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08" w:rsidRDefault="00884B08">
            <w:pPr>
              <w:spacing w:after="0"/>
              <w:ind w:left="2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Художественно-эстетическое развитие </w:t>
            </w:r>
          </w:p>
        </w:tc>
        <w:tc>
          <w:tcPr>
            <w:tcW w:w="212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4B08" w:rsidRDefault="00884B0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89%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08" w:rsidRPr="00884B08" w:rsidRDefault="00884B08">
            <w:pPr>
              <w:spacing w:after="0"/>
              <w:ind w:left="223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4B08">
              <w:rPr>
                <w:rFonts w:ascii="Times New Roman" w:hAnsi="Times New Roman"/>
                <w:sz w:val="27"/>
                <w:szCs w:val="27"/>
              </w:rPr>
              <w:t xml:space="preserve">88%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08" w:rsidRDefault="00884B08" w:rsidP="005938B9">
            <w:pPr>
              <w:spacing w:after="0"/>
              <w:ind w:left="223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90% </w:t>
            </w:r>
          </w:p>
        </w:tc>
      </w:tr>
      <w:tr w:rsidR="00884B08" w:rsidTr="00AD3220">
        <w:trPr>
          <w:trHeight w:val="46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08" w:rsidRDefault="00884B08">
            <w:pPr>
              <w:spacing w:after="0"/>
              <w:ind w:left="2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Физическое развитие </w:t>
            </w:r>
          </w:p>
        </w:tc>
        <w:tc>
          <w:tcPr>
            <w:tcW w:w="212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4B08" w:rsidRDefault="00884B0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85%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08" w:rsidRPr="00884B08" w:rsidRDefault="00884B08">
            <w:pPr>
              <w:spacing w:after="0"/>
              <w:ind w:left="223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4B08">
              <w:rPr>
                <w:rFonts w:ascii="Times New Roman" w:hAnsi="Times New Roman"/>
                <w:sz w:val="27"/>
                <w:szCs w:val="27"/>
              </w:rPr>
              <w:t>90%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08" w:rsidRDefault="00884B08" w:rsidP="005938B9">
            <w:pPr>
              <w:spacing w:after="0"/>
              <w:ind w:left="223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90%</w:t>
            </w:r>
          </w:p>
        </w:tc>
      </w:tr>
      <w:tr w:rsidR="00884B08" w:rsidTr="00AD3220">
        <w:trPr>
          <w:trHeight w:val="840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08" w:rsidRDefault="00884B08">
            <w:pPr>
              <w:spacing w:after="0"/>
              <w:ind w:left="2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% качества освоения образовательной </w:t>
            </w:r>
            <w:r>
              <w:rPr>
                <w:rFonts w:ascii="Times New Roman" w:hAnsi="Times New Roman"/>
                <w:b/>
                <w:sz w:val="27"/>
                <w:szCs w:val="27"/>
              </w:rPr>
              <w:tab/>
              <w:t xml:space="preserve">программы ДОУ </w:t>
            </w:r>
          </w:p>
        </w:tc>
        <w:tc>
          <w:tcPr>
            <w:tcW w:w="212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4B08" w:rsidRDefault="00884B0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88,4%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08" w:rsidRPr="00884B08" w:rsidRDefault="00884B08">
            <w:pPr>
              <w:spacing w:after="0"/>
              <w:ind w:left="223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4B08">
              <w:rPr>
                <w:rFonts w:ascii="Times New Roman" w:hAnsi="Times New Roman"/>
                <w:sz w:val="27"/>
                <w:szCs w:val="27"/>
              </w:rPr>
              <w:t xml:space="preserve">89%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08" w:rsidRDefault="00884B08" w:rsidP="005938B9">
            <w:pPr>
              <w:spacing w:after="0"/>
              <w:ind w:left="223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89% </w:t>
            </w:r>
          </w:p>
        </w:tc>
      </w:tr>
    </w:tbl>
    <w:p w:rsidR="007E792E" w:rsidRDefault="005974E7">
      <w:pPr>
        <w:spacing w:before="100" w:beforeAutospacing="1" w:after="100" w:afterAutospacing="1" w:line="273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eastAsia="Calibri" w:hAnsi="Times New Roman"/>
          <w:sz w:val="27"/>
          <w:szCs w:val="27"/>
        </w:rPr>
        <w:t xml:space="preserve">         Сравнивая результаты освоения содержания программы ДОУ видно, что по сравнению с прошлыми годами % качества освоения образовательной программой ДОУ </w:t>
      </w:r>
      <w:r w:rsidR="00884B08">
        <w:rPr>
          <w:rFonts w:ascii="Times New Roman" w:eastAsia="Calibri" w:hAnsi="Times New Roman"/>
          <w:sz w:val="27"/>
          <w:szCs w:val="27"/>
        </w:rPr>
        <w:t>стабильно.</w:t>
      </w:r>
      <w:r>
        <w:rPr>
          <w:rFonts w:ascii="Times New Roman" w:eastAsia="Calibri" w:hAnsi="Times New Roman"/>
          <w:sz w:val="27"/>
          <w:szCs w:val="27"/>
        </w:rPr>
        <w:t xml:space="preserve"> По речевому развитию повышается уровень образовательной деятельности и учителя – логопеды будут продолжать работать в старших и подготовительных группах. Так же заметное повышение по физическому развитию. В ДОУ осуществляется планомерная работа по всем образовательным областям, педагоги стараются проводить ОД и режимные моменты,  используя разные методы и приемы работы с воспитанниками. Воспитатели привлекают родителей в воспитательно - образовательный процесс, вводят в практику современные формы работы с родителями: мастер-классы, совместные мероприятия, викторины, он-лайн проекты. Практически всем педагогам необходимо продолжать пополнять развивающую среду дидактическими играми и пособиями по всем разделам программы с учетом вариативности игр. Молодым педагогам перенимать опыт коллег</w:t>
      </w:r>
      <w:r>
        <w:rPr>
          <w:rFonts w:ascii="Times New Roman" w:hAnsi="Times New Roman"/>
          <w:color w:val="FF0000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 xml:space="preserve">Рекомендации: </w:t>
      </w:r>
    </w:p>
    <w:p w:rsidR="007E792E" w:rsidRDefault="005974E7">
      <w:pPr>
        <w:numPr>
          <w:ilvl w:val="0"/>
          <w:numId w:val="7"/>
        </w:numPr>
        <w:spacing w:after="8"/>
        <w:ind w:left="142" w:right="9" w:hanging="142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активизировать работу по оснащению и обогащению РППС в группах в соответствии с требованиями ФГОС ДО; </w:t>
      </w:r>
    </w:p>
    <w:p w:rsidR="007E792E" w:rsidRDefault="005974E7">
      <w:pPr>
        <w:numPr>
          <w:ilvl w:val="0"/>
          <w:numId w:val="7"/>
        </w:numPr>
        <w:spacing w:after="9"/>
        <w:ind w:left="142" w:right="9" w:hanging="142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повысить уровень профессиональных компетенций в вопросах работы с родителями (родители – партнеры); </w:t>
      </w:r>
    </w:p>
    <w:p w:rsidR="007E792E" w:rsidRDefault="005974E7">
      <w:pPr>
        <w:numPr>
          <w:ilvl w:val="0"/>
          <w:numId w:val="7"/>
        </w:numPr>
        <w:spacing w:after="7"/>
        <w:ind w:left="142" w:right="9" w:hanging="142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продолжить работу над повышением уровня организации и проведения ОД с учетом требований ФГОС ДО к современному занятию; </w:t>
      </w:r>
    </w:p>
    <w:p w:rsidR="007E792E" w:rsidRDefault="005974E7">
      <w:pPr>
        <w:spacing w:after="9"/>
        <w:ind w:left="142" w:right="9" w:hanging="142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-повысить профессиональные компетенции в вопросах планирования и проведения режимных моментов; </w:t>
      </w:r>
    </w:p>
    <w:p w:rsidR="007E792E" w:rsidRDefault="005974E7">
      <w:pPr>
        <w:numPr>
          <w:ilvl w:val="0"/>
          <w:numId w:val="7"/>
        </w:numPr>
        <w:spacing w:after="9"/>
        <w:ind w:left="142" w:right="9" w:hanging="142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продолжить работу в рамках соответствия критериям Профессионального стандарта педагога ДОУ № 53; </w:t>
      </w:r>
    </w:p>
    <w:p w:rsidR="007E792E" w:rsidRDefault="005974E7">
      <w:pPr>
        <w:numPr>
          <w:ilvl w:val="0"/>
          <w:numId w:val="7"/>
        </w:numPr>
        <w:spacing w:after="0"/>
        <w:ind w:left="142" w:right="9" w:hanging="142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работать над самооценкой профессиональных качеств и умений педагогов. </w:t>
      </w:r>
    </w:p>
    <w:p w:rsidR="007E792E" w:rsidRDefault="005974E7">
      <w:pPr>
        <w:spacing w:after="8"/>
        <w:ind w:left="142" w:right="9" w:firstLine="566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Таким образом, использование оценочных листов дает возможность обеспечить индивидуализацию содержания образовательной программы, способствует развитию профессиональных умений педагога. Поэтому работу по картам анализа в следующем учебном году будем продолжать. Возможно, при необходимости, некоторые показатели будут видоизменены. </w:t>
      </w:r>
    </w:p>
    <w:p w:rsidR="007E792E" w:rsidRDefault="00884B08">
      <w:pPr>
        <w:ind w:left="142" w:right="9" w:firstLine="532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lastRenderedPageBreak/>
        <w:t>В апреле и ноябре 2023</w:t>
      </w:r>
      <w:r w:rsidR="005974E7">
        <w:rPr>
          <w:rFonts w:ascii="Times New Roman" w:hAnsi="Times New Roman"/>
          <w:sz w:val="27"/>
          <w:szCs w:val="27"/>
        </w:rPr>
        <w:t xml:space="preserve"> года педагоги ДОУ № 53 проводили обследование воспитанников подготовительной группы на предмет оценки сформированности предпосылок к учебной деятельности,</w:t>
      </w:r>
      <w:r w:rsidR="005974E7">
        <w:rPr>
          <w:rFonts w:ascii="Times New Roman" w:hAnsi="Times New Roman"/>
          <w:color w:val="002060"/>
          <w:sz w:val="27"/>
          <w:szCs w:val="27"/>
        </w:rPr>
        <w:t xml:space="preserve"> </w:t>
      </w:r>
      <w:r w:rsidR="005974E7">
        <w:rPr>
          <w:rFonts w:ascii="Times New Roman" w:hAnsi="Times New Roman"/>
          <w:sz w:val="27"/>
          <w:szCs w:val="27"/>
        </w:rPr>
        <w:t>психологическая диагностика с целью выявления проблемных зон и их учета в дальнейшей образовательной деятельности, консультирование воспитателей и родителей по результатам диагностики</w:t>
      </w:r>
      <w:r w:rsidR="005974E7">
        <w:rPr>
          <w:rFonts w:ascii="Times New Roman" w:hAnsi="Times New Roman"/>
          <w:color w:val="002060"/>
          <w:sz w:val="27"/>
          <w:szCs w:val="27"/>
        </w:rPr>
        <w:t xml:space="preserve">. </w:t>
      </w:r>
      <w:r w:rsidR="005974E7">
        <w:rPr>
          <w:rFonts w:ascii="Times New Roman" w:hAnsi="Times New Roman"/>
          <w:sz w:val="27"/>
          <w:szCs w:val="27"/>
        </w:rPr>
        <w:t xml:space="preserve"> </w:t>
      </w:r>
    </w:p>
    <w:p w:rsidR="007E792E" w:rsidRDefault="005974E7">
      <w:pPr>
        <w:spacing w:after="0"/>
        <w:ind w:right="9" w:firstLine="67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Задания позволили оценить уровень сформированности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 </w:t>
      </w:r>
    </w:p>
    <w:p w:rsidR="007E792E" w:rsidRDefault="005974E7">
      <w:pPr>
        <w:spacing w:after="0"/>
        <w:ind w:right="9" w:firstLine="67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По результатам проведенной диагностики детей старшего дошкольного возраста, выпускников детского сада сделаны следующие выводы: </w:t>
      </w:r>
    </w:p>
    <w:p w:rsidR="007E792E" w:rsidRDefault="005974E7">
      <w:pPr>
        <w:spacing w:after="0"/>
        <w:ind w:right="9" w:firstLine="142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- Психологическая подготовка детей к школе – стабильная, успешная, соответствует возрастным особенностям детей. Уровень подготовки детей к школе соответствует </w:t>
      </w:r>
      <w:r>
        <w:rPr>
          <w:rFonts w:ascii="Times New Roman" w:hAnsi="Times New Roman"/>
          <w:i/>
          <w:sz w:val="27"/>
          <w:szCs w:val="27"/>
        </w:rPr>
        <w:t>норме</w:t>
      </w:r>
      <w:r>
        <w:rPr>
          <w:rFonts w:ascii="Times New Roman" w:hAnsi="Times New Roman"/>
          <w:sz w:val="27"/>
          <w:szCs w:val="27"/>
        </w:rPr>
        <w:t xml:space="preserve"> и частично </w:t>
      </w:r>
      <w:r>
        <w:rPr>
          <w:rFonts w:ascii="Times New Roman" w:hAnsi="Times New Roman"/>
          <w:i/>
          <w:sz w:val="27"/>
          <w:szCs w:val="27"/>
        </w:rPr>
        <w:t>выше нормы</w:t>
      </w:r>
      <w:r>
        <w:rPr>
          <w:rFonts w:ascii="Times New Roman" w:hAnsi="Times New Roman"/>
          <w:sz w:val="27"/>
          <w:szCs w:val="27"/>
        </w:rPr>
        <w:t>, что говорит о нормальной и успешной деятельности воспитателей и всего детского сада в плане формирования интеллектуальной, психической</w:t>
      </w:r>
      <w:r>
        <w:rPr>
          <w:rFonts w:ascii="Times New Roman" w:hAnsi="Times New Roman"/>
          <w:b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 xml:space="preserve">готовности детей и о результативности образовательной деятельности в ДОУ. </w:t>
      </w:r>
    </w:p>
    <w:p w:rsidR="007E792E" w:rsidRDefault="00884B08">
      <w:pPr>
        <w:spacing w:after="0" w:line="273" w:lineRule="auto"/>
        <w:ind w:firstLine="708"/>
        <w:jc w:val="both"/>
        <w:rPr>
          <w:rFonts w:ascii="Times New Roman" w:eastAsia="Calibri" w:hAnsi="Times New Roman"/>
          <w:sz w:val="27"/>
          <w:szCs w:val="27"/>
        </w:rPr>
      </w:pPr>
      <w:r>
        <w:rPr>
          <w:rFonts w:ascii="Times New Roman" w:eastAsia="Calibri" w:hAnsi="Times New Roman"/>
          <w:sz w:val="27"/>
          <w:szCs w:val="27"/>
        </w:rPr>
        <w:t>На конец 2023</w:t>
      </w:r>
      <w:r w:rsidR="005974E7">
        <w:rPr>
          <w:rFonts w:ascii="Times New Roman" w:eastAsia="Calibri" w:hAnsi="Times New Roman"/>
          <w:sz w:val="27"/>
          <w:szCs w:val="27"/>
        </w:rPr>
        <w:t xml:space="preserve"> года </w:t>
      </w:r>
      <w:r w:rsidR="005974E7">
        <w:rPr>
          <w:rFonts w:ascii="Times New Roman" w:hAnsi="Times New Roman"/>
          <w:sz w:val="27"/>
          <w:szCs w:val="27"/>
        </w:rPr>
        <w:t xml:space="preserve">педагогами проводится комплексное обследование каждого ребенка с целью выявления его актуального уровня развития. </w:t>
      </w:r>
      <w:r w:rsidR="005974E7">
        <w:rPr>
          <w:rFonts w:ascii="Times New Roman" w:eastAsia="Calibri" w:hAnsi="Times New Roman"/>
          <w:sz w:val="27"/>
          <w:szCs w:val="27"/>
        </w:rPr>
        <w:t xml:space="preserve">Было обследовано </w:t>
      </w:r>
      <w:r>
        <w:rPr>
          <w:rFonts w:ascii="Times New Roman" w:eastAsia="Calibri" w:hAnsi="Times New Roman"/>
          <w:sz w:val="27"/>
          <w:szCs w:val="27"/>
        </w:rPr>
        <w:t>2</w:t>
      </w:r>
      <w:r w:rsidR="005974E7">
        <w:rPr>
          <w:rFonts w:ascii="Times New Roman" w:eastAsia="Calibri" w:hAnsi="Times New Roman"/>
          <w:sz w:val="27"/>
          <w:szCs w:val="27"/>
        </w:rPr>
        <w:t>4 ребенка группы ТНР. Задания позволили оценить уровень знаний, умений, навыков и речи, степень сформированности высших психических функций, эмоционально-волевой сферы и поведения,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</w:p>
    <w:p w:rsidR="007E792E" w:rsidRDefault="005974E7">
      <w:pPr>
        <w:spacing w:after="0"/>
        <w:ind w:right="9"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Обследование проводится три раза в год, полученные результаты заносятся в индивидуальную карту психолого-медико-педагогического сопровождения развития воспитанника. На основании полученных результатов составляются индивидуальные маршрут. Карта с результатами комплексного обследования каждого ребенка и индивидуальным образовательным планом хранится у воспитателя группы. </w:t>
      </w:r>
    </w:p>
    <w:p w:rsidR="007E792E" w:rsidRDefault="005974E7">
      <w:pPr>
        <w:spacing w:after="0"/>
        <w:ind w:right="9"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В Детском саду утверждено положение о внутренней системе оценки качества образования от 14.02.2019 (на основание приказа №18/5-ОД). Мониторинг качества образовательной деятельност</w:t>
      </w:r>
      <w:r w:rsidR="00884B08">
        <w:rPr>
          <w:rFonts w:ascii="Times New Roman" w:hAnsi="Times New Roman"/>
          <w:sz w:val="27"/>
          <w:szCs w:val="27"/>
        </w:rPr>
        <w:t>и в 2023</w:t>
      </w:r>
      <w:r>
        <w:rPr>
          <w:rFonts w:ascii="Times New Roman" w:hAnsi="Times New Roman"/>
          <w:sz w:val="27"/>
          <w:szCs w:val="27"/>
        </w:rPr>
        <w:t xml:space="preserve"> году показал хорошую работу педагогического коллектива по всем показателям. Состояние здоровья и физического развития воспитанников удовлетворительные. </w:t>
      </w:r>
    </w:p>
    <w:p w:rsidR="007E792E" w:rsidRDefault="005974E7">
      <w:pPr>
        <w:spacing w:after="0"/>
        <w:ind w:right="9"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89 % процентов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</w:t>
      </w:r>
      <w:r>
        <w:rPr>
          <w:rFonts w:ascii="Times New Roman" w:hAnsi="Times New Roman"/>
          <w:sz w:val="27"/>
          <w:szCs w:val="27"/>
        </w:rPr>
        <w:lastRenderedPageBreak/>
        <w:t xml:space="preserve">обучению. В течение года воспитанники Детского сада успешно участвовали в конкурсах и мероприятиях различного уровня. </w:t>
      </w:r>
    </w:p>
    <w:p w:rsidR="007E792E" w:rsidRDefault="005974E7">
      <w:pPr>
        <w:spacing w:after="0" w:line="270" w:lineRule="auto"/>
        <w:ind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Вывод: р</w:t>
      </w:r>
      <w:r>
        <w:rPr>
          <w:rFonts w:ascii="Times New Roman" w:hAnsi="Times New Roman"/>
          <w:sz w:val="27"/>
          <w:szCs w:val="27"/>
        </w:rPr>
        <w:t xml:space="preserve">езультаты мониторинга говорят о том, что воспитанники детского сада справляются с требованиями основной образовательной программы. Устойчивая динамика развития прослеживается по всем 5-м направлениям. Результаты мониторинга показывают, что уровень освоения программы в направлении развития речи и художественного творчество воспитанников остается стабильным, но требует дальнейшей углубленной работы, вследствие чего данные задачи не теряют своей первостепенной актуальности. Незначительное снижение показателей развития детей по познавательному развитию обусловлено диагнозами детей и поиском новых педагогических подходов (Итоговые результаты освоения материала по образовательным областям ООП ДО находится в диапазоне от 77 % до 90 %. По итогам наблюдений на достаточно высоком уровне в детском саду находится развитие игровых умений и навыков детей. Что говорит о выполнении педагогами требований по развитию ведущей деятельности в дошкольном возрасте. </w:t>
      </w:r>
    </w:p>
    <w:p w:rsidR="007E792E" w:rsidRDefault="00884B08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eastAsia="Calibri" w:hAnsi="Times New Roman"/>
          <w:sz w:val="27"/>
          <w:szCs w:val="27"/>
        </w:rPr>
        <w:t xml:space="preserve">  В период с 1.11.2023 по 15.11.2023</w:t>
      </w:r>
      <w:r w:rsidR="005974E7">
        <w:rPr>
          <w:rFonts w:ascii="Times New Roman" w:eastAsia="Calibri" w:hAnsi="Times New Roman"/>
          <w:sz w:val="27"/>
          <w:szCs w:val="27"/>
        </w:rPr>
        <w:t xml:space="preserve">  проводилось анкетирование  родителей, получены         следующие результаты:</w:t>
      </w:r>
    </w:p>
    <w:p w:rsidR="007E792E" w:rsidRDefault="005974E7">
      <w:pPr>
        <w:spacing w:before="100" w:beforeAutospacing="1" w:after="100" w:afterAutospacing="1" w:line="240" w:lineRule="auto"/>
        <w:rPr>
          <w:rFonts w:ascii="Times New Roman" w:eastAsia="Calibri" w:hAnsi="Times New Roman"/>
          <w:b/>
          <w:i/>
          <w:sz w:val="27"/>
          <w:szCs w:val="27"/>
        </w:rPr>
      </w:pPr>
      <w:r>
        <w:rPr>
          <w:rFonts w:ascii="Times New Roman" w:eastAsia="Calibri" w:hAnsi="Times New Roman"/>
          <w:b/>
          <w:i/>
          <w:sz w:val="27"/>
          <w:szCs w:val="27"/>
        </w:rPr>
        <w:t>Оценка качества работы коллектива ДОО по итогам анкетирования родителей</w:t>
      </w:r>
    </w:p>
    <w:tbl>
      <w:tblPr>
        <w:tblW w:w="1018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48"/>
        <w:gridCol w:w="1980"/>
        <w:gridCol w:w="1980"/>
        <w:gridCol w:w="1980"/>
      </w:tblGrid>
      <w:tr w:rsidR="00884B08" w:rsidTr="00884B08"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4B08" w:rsidRDefault="00884B08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b/>
                <w:sz w:val="27"/>
                <w:szCs w:val="27"/>
              </w:rPr>
            </w:pPr>
            <w:r>
              <w:rPr>
                <w:rFonts w:ascii="Times New Roman" w:eastAsia="Calibri" w:hAnsi="Times New Roman"/>
                <w:b/>
                <w:sz w:val="27"/>
                <w:szCs w:val="27"/>
              </w:rPr>
              <w:t>Уровень</w:t>
            </w:r>
          </w:p>
        </w:tc>
        <w:tc>
          <w:tcPr>
            <w:tcW w:w="1980" w:type="dxa"/>
            <w:tcBorders>
              <w:top w:val="outset" w:sz="6" w:space="0" w:color="auto"/>
              <w:left w:val="nil"/>
              <w:bottom w:val="outset" w:sz="6" w:space="0" w:color="auto"/>
              <w:right w:val="nil"/>
            </w:tcBorders>
          </w:tcPr>
          <w:p w:rsidR="00884B08" w:rsidRDefault="00884B08" w:rsidP="005938B9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b/>
                <w:sz w:val="27"/>
                <w:szCs w:val="27"/>
              </w:rPr>
            </w:pPr>
            <w:r>
              <w:rPr>
                <w:rFonts w:ascii="Times New Roman" w:eastAsia="Calibri" w:hAnsi="Times New Roman"/>
                <w:b/>
                <w:sz w:val="27"/>
                <w:szCs w:val="27"/>
              </w:rPr>
              <w:t>2020-2021</w:t>
            </w:r>
          </w:p>
        </w:tc>
        <w:tc>
          <w:tcPr>
            <w:tcW w:w="1980" w:type="dxa"/>
            <w:tcBorders>
              <w:top w:val="outset" w:sz="6" w:space="0" w:color="auto"/>
              <w:left w:val="nil"/>
              <w:bottom w:val="outset" w:sz="6" w:space="0" w:color="auto"/>
              <w:right w:val="nil"/>
            </w:tcBorders>
          </w:tcPr>
          <w:p w:rsidR="00884B08" w:rsidRDefault="00884B08" w:rsidP="005938B9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b/>
                <w:sz w:val="27"/>
                <w:szCs w:val="27"/>
              </w:rPr>
            </w:pPr>
            <w:r>
              <w:rPr>
                <w:rFonts w:eastAsia="Calibri"/>
                <w:b/>
                <w:szCs w:val="27"/>
              </w:rPr>
              <w:t>2021-2022</w:t>
            </w:r>
          </w:p>
        </w:tc>
        <w:tc>
          <w:tcPr>
            <w:tcW w:w="198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884B08" w:rsidRDefault="00884B08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b/>
                <w:sz w:val="27"/>
                <w:szCs w:val="27"/>
              </w:rPr>
            </w:pPr>
            <w:r>
              <w:rPr>
                <w:rFonts w:eastAsia="Calibri"/>
                <w:b/>
                <w:szCs w:val="27"/>
              </w:rPr>
              <w:t>2022-2023</w:t>
            </w:r>
          </w:p>
        </w:tc>
      </w:tr>
      <w:tr w:rsidR="00884B08" w:rsidTr="00884B08">
        <w:tc>
          <w:tcPr>
            <w:tcW w:w="424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4B08" w:rsidRDefault="00884B08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Высокий</w:t>
            </w:r>
          </w:p>
        </w:tc>
        <w:tc>
          <w:tcPr>
            <w:tcW w:w="1980" w:type="dxa"/>
            <w:tcBorders>
              <w:top w:val="nil"/>
              <w:left w:val="nil"/>
              <w:bottom w:val="outset" w:sz="6" w:space="0" w:color="auto"/>
              <w:right w:val="nil"/>
            </w:tcBorders>
          </w:tcPr>
          <w:p w:rsidR="00884B08" w:rsidRDefault="00884B08" w:rsidP="005938B9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85,5%</w:t>
            </w:r>
          </w:p>
        </w:tc>
        <w:tc>
          <w:tcPr>
            <w:tcW w:w="1980" w:type="dxa"/>
            <w:tcBorders>
              <w:top w:val="nil"/>
              <w:left w:val="nil"/>
              <w:bottom w:val="outset" w:sz="6" w:space="0" w:color="auto"/>
              <w:right w:val="nil"/>
            </w:tcBorders>
          </w:tcPr>
          <w:p w:rsidR="00884B08" w:rsidRDefault="00884B08" w:rsidP="005938B9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eastAsia="Calibri"/>
                <w:szCs w:val="27"/>
              </w:rPr>
              <w:t>86%</w:t>
            </w:r>
          </w:p>
        </w:tc>
        <w:tc>
          <w:tcPr>
            <w:tcW w:w="19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84B08" w:rsidRDefault="00884B08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eastAsia="Calibri"/>
                <w:szCs w:val="27"/>
              </w:rPr>
              <w:t>83%</w:t>
            </w:r>
          </w:p>
        </w:tc>
      </w:tr>
      <w:tr w:rsidR="00884B08" w:rsidTr="00884B08">
        <w:tc>
          <w:tcPr>
            <w:tcW w:w="424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4B08" w:rsidRDefault="00884B08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Хороший</w:t>
            </w:r>
          </w:p>
        </w:tc>
        <w:tc>
          <w:tcPr>
            <w:tcW w:w="1980" w:type="dxa"/>
            <w:tcBorders>
              <w:top w:val="nil"/>
              <w:left w:val="nil"/>
              <w:bottom w:val="outset" w:sz="6" w:space="0" w:color="auto"/>
              <w:right w:val="nil"/>
            </w:tcBorders>
          </w:tcPr>
          <w:p w:rsidR="00884B08" w:rsidRDefault="00884B08" w:rsidP="005938B9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15,2%</w:t>
            </w:r>
          </w:p>
        </w:tc>
        <w:tc>
          <w:tcPr>
            <w:tcW w:w="1980" w:type="dxa"/>
            <w:tcBorders>
              <w:top w:val="nil"/>
              <w:left w:val="nil"/>
              <w:bottom w:val="outset" w:sz="6" w:space="0" w:color="auto"/>
              <w:right w:val="nil"/>
            </w:tcBorders>
          </w:tcPr>
          <w:p w:rsidR="00884B08" w:rsidRDefault="00884B08" w:rsidP="005938B9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eastAsia="Calibri"/>
                <w:szCs w:val="27"/>
              </w:rPr>
              <w:t>13,7%</w:t>
            </w:r>
          </w:p>
        </w:tc>
        <w:tc>
          <w:tcPr>
            <w:tcW w:w="19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84B08" w:rsidRDefault="00884B08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eastAsia="Calibri"/>
                <w:szCs w:val="27"/>
              </w:rPr>
              <w:t>16%</w:t>
            </w:r>
          </w:p>
        </w:tc>
      </w:tr>
      <w:tr w:rsidR="00884B08" w:rsidTr="00884B08">
        <w:tc>
          <w:tcPr>
            <w:tcW w:w="424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4B08" w:rsidRDefault="00884B08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Удовлетворительный</w:t>
            </w:r>
          </w:p>
        </w:tc>
        <w:tc>
          <w:tcPr>
            <w:tcW w:w="1980" w:type="dxa"/>
            <w:tcBorders>
              <w:top w:val="nil"/>
              <w:left w:val="nil"/>
              <w:bottom w:val="outset" w:sz="6" w:space="0" w:color="auto"/>
              <w:right w:val="nil"/>
            </w:tcBorders>
          </w:tcPr>
          <w:p w:rsidR="00884B08" w:rsidRDefault="00884B08" w:rsidP="005938B9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1,3%</w:t>
            </w:r>
          </w:p>
        </w:tc>
        <w:tc>
          <w:tcPr>
            <w:tcW w:w="1980" w:type="dxa"/>
            <w:tcBorders>
              <w:top w:val="nil"/>
              <w:left w:val="nil"/>
              <w:bottom w:val="outset" w:sz="6" w:space="0" w:color="auto"/>
              <w:right w:val="nil"/>
            </w:tcBorders>
          </w:tcPr>
          <w:p w:rsidR="00884B08" w:rsidRDefault="00884B08" w:rsidP="005938B9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eastAsia="Calibri"/>
                <w:szCs w:val="27"/>
              </w:rPr>
              <w:t>1,3%</w:t>
            </w:r>
          </w:p>
        </w:tc>
        <w:tc>
          <w:tcPr>
            <w:tcW w:w="19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84B08" w:rsidRDefault="00884B08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eastAsia="Calibri"/>
                <w:szCs w:val="27"/>
              </w:rPr>
              <w:t>1%</w:t>
            </w:r>
          </w:p>
        </w:tc>
      </w:tr>
    </w:tbl>
    <w:p w:rsidR="007E792E" w:rsidRDefault="005974E7">
      <w:pPr>
        <w:widowControl w:val="0"/>
        <w:spacing w:before="100" w:beforeAutospacing="1" w:after="100" w:afterAutospacing="1" w:line="273" w:lineRule="auto"/>
        <w:ind w:firstLine="708"/>
        <w:rPr>
          <w:rFonts w:ascii="Times New Roman" w:eastAsia="Calibri" w:hAnsi="Times New Roman"/>
          <w:sz w:val="27"/>
          <w:szCs w:val="27"/>
        </w:rPr>
      </w:pPr>
      <w:r>
        <w:rPr>
          <w:rFonts w:ascii="Times New Roman" w:eastAsia="Calibri" w:hAnsi="Times New Roman"/>
          <w:sz w:val="27"/>
          <w:szCs w:val="27"/>
        </w:rPr>
        <w:t>Анкетирование родителей показало высокую степень удовлетворенности качеством предоставляемых услуг.</w:t>
      </w:r>
    </w:p>
    <w:p w:rsidR="007E792E" w:rsidRDefault="005974E7">
      <w:pPr>
        <w:pStyle w:val="1"/>
        <w:spacing w:after="193"/>
        <w:ind w:left="2552" w:hanging="1843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IV.</w:t>
      </w:r>
      <w:r>
        <w:rPr>
          <w:rFonts w:ascii="Times New Roman" w:eastAsia="Arial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Оценка организации учебного процесса (воспитательно-образовательного процесса)</w:t>
      </w:r>
    </w:p>
    <w:p w:rsidR="007E792E" w:rsidRDefault="005974E7">
      <w:pPr>
        <w:ind w:right="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В основе образовательного процесса в ДОУ № 53 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 </w:t>
      </w:r>
    </w:p>
    <w:p w:rsidR="007E792E" w:rsidRDefault="005974E7">
      <w:pPr>
        <w:ind w:right="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Основные форма организации образовательного процесса: </w:t>
      </w:r>
    </w:p>
    <w:p w:rsidR="007E792E" w:rsidRDefault="005974E7">
      <w:pPr>
        <w:numPr>
          <w:ilvl w:val="0"/>
          <w:numId w:val="8"/>
        </w:numPr>
        <w:spacing w:after="75"/>
        <w:ind w:left="0" w:right="9" w:hanging="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программы; </w:t>
      </w:r>
    </w:p>
    <w:p w:rsidR="007E792E" w:rsidRDefault="005974E7">
      <w:pPr>
        <w:numPr>
          <w:ilvl w:val="0"/>
          <w:numId w:val="8"/>
        </w:numPr>
        <w:ind w:left="0" w:right="9" w:hanging="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самостоятельная деятельность воспитанников под наблюдением педагогического работника. </w:t>
      </w:r>
    </w:p>
    <w:p w:rsidR="007E792E" w:rsidRDefault="005974E7">
      <w:pPr>
        <w:ind w:right="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Занятия в рамках образовательной деятельности ведутся по подгруппам. Продолжительность занятий соответствует</w:t>
      </w:r>
      <w:hyperlink r:id="rId13" w:anchor="/document/97/486051/infobar-attachment/">
        <w:r>
          <w:rPr>
            <w:rFonts w:ascii="Times New Roman" w:hAnsi="Times New Roman"/>
            <w:sz w:val="27"/>
            <w:szCs w:val="27"/>
          </w:rPr>
          <w:t xml:space="preserve"> </w:t>
        </w:r>
      </w:hyperlink>
      <w:hyperlink r:id="rId14" w:anchor="/document/97/486051/infobar-attachment/">
        <w:r>
          <w:rPr>
            <w:rFonts w:ascii="Times New Roman" w:hAnsi="Times New Roman"/>
            <w:color w:val="0000FF"/>
            <w:sz w:val="27"/>
            <w:szCs w:val="27"/>
            <w:u w:val="single" w:color="0000FF"/>
          </w:rPr>
          <w:t>СанПиН 1.2.3685</w:t>
        </w:r>
      </w:hyperlink>
      <w:hyperlink r:id="rId15" w:anchor="/document/97/486051/infobar-attachment/">
        <w:r>
          <w:rPr>
            <w:rFonts w:ascii="Times New Roman" w:hAnsi="Times New Roman"/>
            <w:color w:val="0000FF"/>
            <w:sz w:val="27"/>
            <w:szCs w:val="27"/>
            <w:u w:val="single" w:color="0000FF"/>
          </w:rPr>
          <w:t>-</w:t>
        </w:r>
      </w:hyperlink>
      <w:hyperlink r:id="rId16" w:anchor="/document/97/486051/infobar-attachment/">
        <w:r>
          <w:rPr>
            <w:rFonts w:ascii="Times New Roman" w:hAnsi="Times New Roman"/>
            <w:color w:val="0000FF"/>
            <w:sz w:val="27"/>
            <w:szCs w:val="27"/>
            <w:u w:val="single" w:color="0000FF"/>
          </w:rPr>
          <w:t>21</w:t>
        </w:r>
      </w:hyperlink>
      <w:hyperlink r:id="rId17" w:anchor="/document/97/486051/infobar-attachment/">
        <w:r>
          <w:rPr>
            <w:rFonts w:ascii="Times New Roman" w:hAnsi="Times New Roman"/>
            <w:sz w:val="27"/>
            <w:szCs w:val="27"/>
          </w:rPr>
          <w:t xml:space="preserve"> </w:t>
        </w:r>
      </w:hyperlink>
      <w:r>
        <w:rPr>
          <w:rFonts w:ascii="Times New Roman" w:hAnsi="Times New Roman"/>
          <w:sz w:val="27"/>
          <w:szCs w:val="27"/>
        </w:rPr>
        <w:t xml:space="preserve">и составляет: </w:t>
      </w:r>
    </w:p>
    <w:p w:rsidR="007E792E" w:rsidRDefault="005974E7">
      <w:pPr>
        <w:spacing w:after="50" w:line="270" w:lineRule="auto"/>
        <w:ind w:right="3846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lastRenderedPageBreak/>
        <w:t xml:space="preserve">в группах с детьми от 2 до 3 лет – до 10 мин; в группах с детьми от 3 до 4 лет – до 15 мин; в группах с детьми от 4 до 5 лет – до 20 мин; в группах с детьми от 5 до 6 лет – до 25 мин; в группах с детьми от 6 до 7 лет – до 30 мин. </w:t>
      </w:r>
    </w:p>
    <w:p w:rsidR="007E792E" w:rsidRDefault="005974E7">
      <w:pPr>
        <w:ind w:right="9"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Между занятиями в рамках образовательной деятельности предусмотрены перерывы продолжительностью не менее 10 минут. </w:t>
      </w:r>
    </w:p>
    <w:p w:rsidR="007E792E" w:rsidRDefault="005974E7">
      <w:pPr>
        <w:ind w:right="9"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Основной формой организованной деятельности является игра.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 </w:t>
      </w:r>
    </w:p>
    <w:p w:rsidR="007E792E" w:rsidRDefault="005974E7">
      <w:pPr>
        <w:spacing w:after="77"/>
        <w:ind w:right="9"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Ежедневно в ДОУ № 53 проводятся профилактические меры в соответствии с СП 3.1/2.4.3598-20: </w:t>
      </w:r>
    </w:p>
    <w:p w:rsidR="007E792E" w:rsidRDefault="005974E7">
      <w:pPr>
        <w:numPr>
          <w:ilvl w:val="0"/>
          <w:numId w:val="9"/>
        </w:numPr>
        <w:spacing w:after="76"/>
        <w:ind w:left="0" w:right="9" w:hanging="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ежедневный усиленный фильтр воспитанников и работников – термометрию с помощью бесконтактных термометров и опрос на наличие признаков инфекционных заболеваний. Лица с признаками инфекционных заболеваний изолируются, а детский сад уведомляет территориальный орган Роспотребнадзора; </w:t>
      </w:r>
    </w:p>
    <w:p w:rsidR="007E792E" w:rsidRDefault="005974E7">
      <w:pPr>
        <w:numPr>
          <w:ilvl w:val="0"/>
          <w:numId w:val="9"/>
        </w:numPr>
        <w:spacing w:after="71"/>
        <w:ind w:left="0" w:right="9" w:hanging="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еженедельную генеральную уборку с применением дезинфицирующих средств, разведенных в концентрациях по вирусному режиму; </w:t>
      </w:r>
    </w:p>
    <w:p w:rsidR="007E792E" w:rsidRDefault="005974E7">
      <w:pPr>
        <w:numPr>
          <w:ilvl w:val="0"/>
          <w:numId w:val="9"/>
        </w:numPr>
        <w:ind w:left="0" w:right="9" w:hanging="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ежедневную влажную уборку с обработкой всех контактных поверхностей, игрушек и оборудования дезинфицирующими средствами; </w:t>
      </w:r>
    </w:p>
    <w:p w:rsidR="007E792E" w:rsidRDefault="005974E7">
      <w:pPr>
        <w:numPr>
          <w:ilvl w:val="0"/>
          <w:numId w:val="9"/>
        </w:numPr>
        <w:ind w:left="0" w:right="9" w:hanging="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дезинфекцию посуды, столовых приборов после каждого использования; </w:t>
      </w:r>
    </w:p>
    <w:p w:rsidR="007E792E" w:rsidRDefault="005974E7">
      <w:pPr>
        <w:numPr>
          <w:ilvl w:val="0"/>
          <w:numId w:val="9"/>
        </w:numPr>
        <w:ind w:left="0" w:right="9" w:hanging="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бактерицидные установки в групповых комнатах; </w:t>
      </w:r>
    </w:p>
    <w:p w:rsidR="007E792E" w:rsidRDefault="005974E7">
      <w:pPr>
        <w:numPr>
          <w:ilvl w:val="0"/>
          <w:numId w:val="9"/>
        </w:numPr>
        <w:ind w:left="0" w:right="9" w:hanging="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частое проветривание групповых комнат в отсутствие воспитанников; </w:t>
      </w:r>
    </w:p>
    <w:p w:rsidR="007E792E" w:rsidRDefault="005974E7">
      <w:pPr>
        <w:numPr>
          <w:ilvl w:val="0"/>
          <w:numId w:val="9"/>
        </w:numPr>
        <w:ind w:left="0" w:right="9" w:hanging="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проведение всех занятий в помещениях групповой ячейки или на открытом воздухе отдельно от других групп; </w:t>
      </w:r>
    </w:p>
    <w:p w:rsidR="007E792E" w:rsidRDefault="005974E7">
      <w:pPr>
        <w:ind w:right="9"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В течение года проводилась систематическая работа, направленная на сохранение и укрепление физического, психического и эмоционального здоровья детей, по профилактике нарушений осанки и плоскостопия у детей. Педагоги ДОУ № 53 ежегодно при организации образовательного процесса учитывают уровень здоровья детей и строят образовательную деятельность с учетом здоровья и индивидуальных особенностей детей. </w:t>
      </w:r>
    </w:p>
    <w:p w:rsidR="007E792E" w:rsidRDefault="005974E7">
      <w:pPr>
        <w:spacing w:after="0"/>
        <w:ind w:right="9"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В физическом развитии дошкольников основными задачами для ДОУ № 53 являются охрана и укрепление физического, психического здоровья детей, в том числе их эмоционального благополучия. Оздоровительный процесс включает в себя: </w:t>
      </w:r>
    </w:p>
    <w:p w:rsidR="007E792E" w:rsidRDefault="005974E7">
      <w:pPr>
        <w:numPr>
          <w:ilvl w:val="0"/>
          <w:numId w:val="10"/>
        </w:numPr>
        <w:spacing w:after="0"/>
        <w:ind w:left="0" w:right="9" w:hanging="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профилактические, оздоровительные мероприятия; </w:t>
      </w:r>
    </w:p>
    <w:p w:rsidR="007E792E" w:rsidRDefault="005974E7">
      <w:pPr>
        <w:numPr>
          <w:ilvl w:val="0"/>
          <w:numId w:val="10"/>
        </w:numPr>
        <w:spacing w:after="0"/>
        <w:ind w:left="0" w:right="9" w:hanging="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общеукрепляющую терапию (витаминотерапия, полоскание горла, применение фитонцидов); </w:t>
      </w:r>
    </w:p>
    <w:p w:rsidR="007E792E" w:rsidRDefault="005974E7">
      <w:pPr>
        <w:numPr>
          <w:ilvl w:val="0"/>
          <w:numId w:val="10"/>
        </w:numPr>
        <w:spacing w:after="0"/>
        <w:ind w:left="0" w:right="9" w:hanging="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организацию рационального питания (четырехразовый режим питания); </w:t>
      </w:r>
    </w:p>
    <w:p w:rsidR="007E792E" w:rsidRDefault="005974E7">
      <w:pPr>
        <w:numPr>
          <w:ilvl w:val="0"/>
          <w:numId w:val="10"/>
        </w:numPr>
        <w:spacing w:after="0"/>
        <w:ind w:left="0" w:right="9" w:hanging="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санитарно-гигиенические и противоэпидемиологические мероприятия; </w:t>
      </w:r>
    </w:p>
    <w:p w:rsidR="007E792E" w:rsidRDefault="005974E7">
      <w:pPr>
        <w:numPr>
          <w:ilvl w:val="0"/>
          <w:numId w:val="10"/>
        </w:numPr>
        <w:spacing w:after="0"/>
        <w:ind w:left="0" w:right="9" w:hanging="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lastRenderedPageBreak/>
        <w:t xml:space="preserve">двигательную активность; </w:t>
      </w:r>
    </w:p>
    <w:p w:rsidR="007E792E" w:rsidRDefault="005974E7">
      <w:pPr>
        <w:numPr>
          <w:ilvl w:val="0"/>
          <w:numId w:val="10"/>
        </w:numPr>
        <w:spacing w:after="0"/>
        <w:ind w:left="0" w:right="9" w:hanging="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комплекс закаливающих мероприятий; </w:t>
      </w:r>
    </w:p>
    <w:p w:rsidR="007E792E" w:rsidRDefault="005974E7">
      <w:pPr>
        <w:numPr>
          <w:ilvl w:val="0"/>
          <w:numId w:val="10"/>
        </w:numPr>
        <w:spacing w:after="0"/>
        <w:ind w:left="0" w:right="9" w:hanging="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использование здоровьесберегающих технологий и методик (дыхательные гимнастики, индивидуальные физические упражнения, занятия в бассейне); - режим проветривания и кварцевания. </w:t>
      </w:r>
    </w:p>
    <w:p w:rsidR="007E792E" w:rsidRDefault="005974E7" w:rsidP="00884B08">
      <w:pPr>
        <w:spacing w:after="0"/>
        <w:ind w:right="9" w:firstLine="67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Благодаря созданию медико-педагогических условий и системе оздоровительных мероприятий показатели физического здоровья детей улучшились. </w:t>
      </w:r>
    </w:p>
    <w:p w:rsidR="007E792E" w:rsidRDefault="005974E7">
      <w:pPr>
        <w:spacing w:after="0"/>
        <w:ind w:left="674" w:right="9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Это видно из таблицы.</w:t>
      </w:r>
    </w:p>
    <w:tbl>
      <w:tblPr>
        <w:tblW w:w="9790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01"/>
        <w:gridCol w:w="1418"/>
        <w:gridCol w:w="1417"/>
        <w:gridCol w:w="1224"/>
        <w:gridCol w:w="840"/>
        <w:gridCol w:w="840"/>
        <w:gridCol w:w="840"/>
        <w:gridCol w:w="876"/>
        <w:gridCol w:w="634"/>
      </w:tblGrid>
      <w:tr w:rsidR="007E792E">
        <w:trPr>
          <w:cantSplit/>
        </w:trPr>
        <w:tc>
          <w:tcPr>
            <w:tcW w:w="17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7E792E">
            <w:pPr>
              <w:spacing w:before="100" w:beforeAutospacing="1" w:after="0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</w:p>
          <w:p w:rsidR="007E792E" w:rsidRDefault="005974E7">
            <w:pPr>
              <w:spacing w:before="100" w:beforeAutospacing="1" w:after="0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Год / кол-во детей</w:t>
            </w:r>
          </w:p>
        </w:tc>
        <w:tc>
          <w:tcPr>
            <w:tcW w:w="1418" w:type="dxa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spacing w:before="100" w:beforeAutospacing="1" w:after="0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Соматическая заболеваемость</w:t>
            </w:r>
          </w:p>
        </w:tc>
        <w:tc>
          <w:tcPr>
            <w:tcW w:w="1417" w:type="dxa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spacing w:before="100" w:beforeAutospacing="1" w:after="0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Инфекционные заболевания</w:t>
            </w:r>
          </w:p>
        </w:tc>
        <w:tc>
          <w:tcPr>
            <w:tcW w:w="1224" w:type="dxa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spacing w:before="100" w:beforeAutospacing="1" w:after="0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Индекс здоровья</w:t>
            </w:r>
          </w:p>
        </w:tc>
        <w:tc>
          <w:tcPr>
            <w:tcW w:w="3396" w:type="dxa"/>
            <w:gridSpan w:val="4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spacing w:before="100" w:beforeAutospacing="1" w:after="0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Группа здоровья</w:t>
            </w:r>
          </w:p>
        </w:tc>
        <w:tc>
          <w:tcPr>
            <w:tcW w:w="634" w:type="dxa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spacing w:before="100" w:beforeAutospacing="1" w:after="0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Пропуски по</w:t>
            </w:r>
          </w:p>
          <w:p w:rsidR="007E792E" w:rsidRDefault="005974E7">
            <w:pPr>
              <w:spacing w:before="100" w:beforeAutospacing="1" w:after="0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болезни</w:t>
            </w:r>
          </w:p>
        </w:tc>
      </w:tr>
      <w:tr w:rsidR="007E792E">
        <w:trPr>
          <w:cantSplit/>
        </w:trPr>
        <w:tc>
          <w:tcPr>
            <w:tcW w:w="1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792E" w:rsidRDefault="007E792E">
            <w:pPr>
              <w:spacing w:after="0" w:line="240" w:lineRule="auto"/>
              <w:rPr>
                <w:rFonts w:ascii="Times New Roman" w:eastAsia="Calibri" w:hAnsi="Times New Roman"/>
                <w:sz w:val="27"/>
                <w:szCs w:val="27"/>
              </w:rPr>
            </w:pPr>
          </w:p>
        </w:tc>
        <w:tc>
          <w:tcPr>
            <w:tcW w:w="1418" w:type="dxa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7E792E" w:rsidRDefault="007E792E">
            <w:pPr>
              <w:spacing w:after="0" w:line="240" w:lineRule="auto"/>
              <w:rPr>
                <w:rFonts w:ascii="Times New Roman" w:eastAsia="Calibri" w:hAnsi="Times New Roman"/>
                <w:sz w:val="27"/>
                <w:szCs w:val="27"/>
              </w:rPr>
            </w:pPr>
          </w:p>
        </w:tc>
        <w:tc>
          <w:tcPr>
            <w:tcW w:w="1417" w:type="dxa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7E792E" w:rsidRDefault="007E792E">
            <w:pPr>
              <w:spacing w:after="0" w:line="240" w:lineRule="auto"/>
              <w:rPr>
                <w:rFonts w:ascii="Times New Roman" w:eastAsia="Calibri" w:hAnsi="Times New Roman"/>
                <w:sz w:val="27"/>
                <w:szCs w:val="27"/>
              </w:rPr>
            </w:pPr>
          </w:p>
        </w:tc>
        <w:tc>
          <w:tcPr>
            <w:tcW w:w="1224" w:type="dxa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7E792E" w:rsidRDefault="007E792E">
            <w:pPr>
              <w:spacing w:after="0" w:line="240" w:lineRule="auto"/>
              <w:rPr>
                <w:rFonts w:ascii="Times New Roman" w:eastAsia="Calibri" w:hAnsi="Times New Roman"/>
                <w:sz w:val="27"/>
                <w:szCs w:val="27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spacing w:before="100" w:beforeAutospacing="1" w:after="0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I</w:t>
            </w:r>
          </w:p>
        </w:tc>
        <w:tc>
          <w:tcPr>
            <w:tcW w:w="8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spacing w:before="100" w:beforeAutospacing="1" w:after="0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II</w:t>
            </w:r>
          </w:p>
        </w:tc>
        <w:tc>
          <w:tcPr>
            <w:tcW w:w="84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spacing w:before="100" w:beforeAutospacing="1" w:after="0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III</w:t>
            </w:r>
          </w:p>
        </w:tc>
        <w:tc>
          <w:tcPr>
            <w:tcW w:w="87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spacing w:before="100" w:beforeAutospacing="1" w:after="0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IV</w:t>
            </w:r>
          </w:p>
        </w:tc>
        <w:tc>
          <w:tcPr>
            <w:tcW w:w="634" w:type="dxa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7E792E" w:rsidRDefault="007E792E">
            <w:pPr>
              <w:spacing w:after="0" w:line="240" w:lineRule="auto"/>
              <w:rPr>
                <w:rFonts w:ascii="Times New Roman" w:eastAsia="Calibri" w:hAnsi="Times New Roman"/>
                <w:sz w:val="27"/>
                <w:szCs w:val="27"/>
              </w:rPr>
            </w:pPr>
          </w:p>
        </w:tc>
      </w:tr>
      <w:tr w:rsidR="00884B08">
        <w:trPr>
          <w:cantSplit/>
        </w:trPr>
        <w:tc>
          <w:tcPr>
            <w:tcW w:w="17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4B08" w:rsidRDefault="00884B08" w:rsidP="005938B9">
            <w:pPr>
              <w:spacing w:before="100" w:beforeAutospacing="1" w:after="0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2020 -2021</w:t>
            </w:r>
          </w:p>
        </w:tc>
        <w:tc>
          <w:tcPr>
            <w:tcW w:w="141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84B08" w:rsidRDefault="00884B08" w:rsidP="005938B9">
            <w:pPr>
              <w:spacing w:before="100" w:beforeAutospacing="1" w:after="0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105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84B08" w:rsidRDefault="00884B08" w:rsidP="005938B9">
            <w:pPr>
              <w:spacing w:before="100" w:beforeAutospacing="1" w:after="0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4</w:t>
            </w:r>
          </w:p>
        </w:tc>
        <w:tc>
          <w:tcPr>
            <w:tcW w:w="122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84B08" w:rsidRDefault="00884B08" w:rsidP="005938B9">
            <w:pPr>
              <w:spacing w:before="100" w:beforeAutospacing="1" w:after="0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54</w:t>
            </w:r>
          </w:p>
        </w:tc>
        <w:tc>
          <w:tcPr>
            <w:tcW w:w="8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84B08" w:rsidRDefault="00884B08" w:rsidP="005938B9">
            <w:pPr>
              <w:spacing w:before="100" w:beforeAutospacing="1" w:after="0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55</w:t>
            </w:r>
          </w:p>
        </w:tc>
        <w:tc>
          <w:tcPr>
            <w:tcW w:w="8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84B08" w:rsidRDefault="00884B08" w:rsidP="005938B9">
            <w:pPr>
              <w:spacing w:before="100" w:beforeAutospacing="1" w:after="0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134</w:t>
            </w:r>
          </w:p>
        </w:tc>
        <w:tc>
          <w:tcPr>
            <w:tcW w:w="8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84B08" w:rsidRDefault="00884B08" w:rsidP="005938B9">
            <w:pPr>
              <w:spacing w:before="100" w:beforeAutospacing="1" w:after="0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9</w:t>
            </w:r>
          </w:p>
        </w:tc>
        <w:tc>
          <w:tcPr>
            <w:tcW w:w="8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84B08" w:rsidRDefault="00884B08" w:rsidP="005938B9">
            <w:pPr>
              <w:spacing w:before="100" w:beforeAutospacing="1" w:after="0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-</w:t>
            </w:r>
          </w:p>
        </w:tc>
        <w:tc>
          <w:tcPr>
            <w:tcW w:w="63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84B08" w:rsidRDefault="00884B08" w:rsidP="005938B9">
            <w:pPr>
              <w:spacing w:before="100" w:beforeAutospacing="1" w:after="0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4,2</w:t>
            </w:r>
          </w:p>
        </w:tc>
      </w:tr>
      <w:tr w:rsidR="00884B08">
        <w:trPr>
          <w:cantSplit/>
        </w:trPr>
        <w:tc>
          <w:tcPr>
            <w:tcW w:w="17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4B08" w:rsidRDefault="00884B08" w:rsidP="005938B9">
            <w:pPr>
              <w:spacing w:before="100" w:beforeAutospacing="1" w:after="0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2021-2022</w:t>
            </w:r>
          </w:p>
        </w:tc>
        <w:tc>
          <w:tcPr>
            <w:tcW w:w="141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84B08" w:rsidRDefault="00884B08" w:rsidP="005938B9">
            <w:pPr>
              <w:spacing w:before="100" w:beforeAutospacing="1" w:after="0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77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84B08" w:rsidRDefault="00884B08" w:rsidP="005938B9">
            <w:pPr>
              <w:spacing w:before="100" w:beforeAutospacing="1" w:after="0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16</w:t>
            </w:r>
          </w:p>
        </w:tc>
        <w:tc>
          <w:tcPr>
            <w:tcW w:w="122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84B08" w:rsidRDefault="00884B08" w:rsidP="005938B9">
            <w:pPr>
              <w:spacing w:before="100" w:beforeAutospacing="1" w:after="0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51,83</w:t>
            </w:r>
          </w:p>
        </w:tc>
        <w:tc>
          <w:tcPr>
            <w:tcW w:w="8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84B08" w:rsidRDefault="00884B08" w:rsidP="005938B9">
            <w:pPr>
              <w:spacing w:before="100" w:beforeAutospacing="1" w:after="0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67</w:t>
            </w:r>
          </w:p>
        </w:tc>
        <w:tc>
          <w:tcPr>
            <w:tcW w:w="8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84B08" w:rsidRDefault="00884B08" w:rsidP="005938B9">
            <w:pPr>
              <w:spacing w:before="100" w:beforeAutospacing="1" w:after="0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104</w:t>
            </w:r>
          </w:p>
        </w:tc>
        <w:tc>
          <w:tcPr>
            <w:tcW w:w="8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84B08" w:rsidRDefault="00884B08" w:rsidP="005938B9">
            <w:pPr>
              <w:spacing w:before="100" w:beforeAutospacing="1" w:after="0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13</w:t>
            </w:r>
          </w:p>
        </w:tc>
        <w:tc>
          <w:tcPr>
            <w:tcW w:w="8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84B08" w:rsidRDefault="00884B08" w:rsidP="005938B9">
            <w:pPr>
              <w:spacing w:before="100" w:beforeAutospacing="1" w:after="0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7</w:t>
            </w:r>
          </w:p>
        </w:tc>
        <w:tc>
          <w:tcPr>
            <w:tcW w:w="63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84B08" w:rsidRDefault="00884B08" w:rsidP="005938B9">
            <w:pPr>
              <w:spacing w:before="100" w:beforeAutospacing="1" w:after="0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3,6</w:t>
            </w:r>
          </w:p>
        </w:tc>
      </w:tr>
      <w:tr w:rsidR="007E792E">
        <w:trPr>
          <w:cantSplit/>
        </w:trPr>
        <w:tc>
          <w:tcPr>
            <w:tcW w:w="17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DA1B6D">
            <w:pPr>
              <w:spacing w:before="100" w:beforeAutospacing="1" w:after="0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2022</w:t>
            </w:r>
            <w:r w:rsidR="005974E7">
              <w:rPr>
                <w:rFonts w:ascii="Times New Roman" w:eastAsia="Calibri" w:hAnsi="Times New Roman"/>
                <w:sz w:val="27"/>
                <w:szCs w:val="27"/>
              </w:rPr>
              <w:t>-202</w:t>
            </w:r>
            <w:r>
              <w:rPr>
                <w:rFonts w:ascii="Times New Roman" w:eastAsia="Calibri" w:hAnsi="Times New Roman"/>
                <w:sz w:val="27"/>
                <w:szCs w:val="27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E792E" w:rsidRDefault="00DA1B6D">
            <w:pPr>
              <w:spacing w:before="100" w:beforeAutospacing="1" w:after="0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6</w:t>
            </w:r>
            <w:r w:rsidR="005974E7">
              <w:rPr>
                <w:rFonts w:ascii="Times New Roman" w:eastAsia="Calibri" w:hAnsi="Times New Roman"/>
                <w:sz w:val="27"/>
                <w:szCs w:val="27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spacing w:before="100" w:beforeAutospacing="1" w:after="0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1</w:t>
            </w:r>
            <w:r w:rsidR="00DA1B6D">
              <w:rPr>
                <w:rFonts w:ascii="Times New Roman" w:eastAsia="Calibri" w:hAnsi="Times New Roman"/>
                <w:sz w:val="27"/>
                <w:szCs w:val="27"/>
              </w:rPr>
              <w:t>3</w:t>
            </w:r>
          </w:p>
        </w:tc>
        <w:tc>
          <w:tcPr>
            <w:tcW w:w="122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spacing w:before="100" w:beforeAutospacing="1" w:after="0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5</w:t>
            </w:r>
            <w:r w:rsidR="00DA1B6D">
              <w:rPr>
                <w:rFonts w:ascii="Times New Roman" w:eastAsia="Calibri" w:hAnsi="Times New Roman"/>
                <w:sz w:val="27"/>
                <w:szCs w:val="27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spacing w:before="100" w:beforeAutospacing="1" w:after="0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6</w:t>
            </w:r>
            <w:r w:rsidR="00DA1B6D">
              <w:rPr>
                <w:rFonts w:ascii="Times New Roman" w:eastAsia="Calibri" w:hAnsi="Times New Roman"/>
                <w:sz w:val="27"/>
                <w:szCs w:val="27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E792E" w:rsidRDefault="00DA1B6D">
            <w:pPr>
              <w:spacing w:before="100" w:beforeAutospacing="1" w:after="0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9</w:t>
            </w:r>
            <w:r w:rsidR="005974E7">
              <w:rPr>
                <w:rFonts w:ascii="Times New Roman" w:eastAsia="Calibri" w:hAnsi="Times New Roman"/>
                <w:sz w:val="27"/>
                <w:szCs w:val="27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E792E" w:rsidRDefault="00DA1B6D">
            <w:pPr>
              <w:spacing w:before="100" w:beforeAutospacing="1" w:after="0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8</w:t>
            </w:r>
          </w:p>
        </w:tc>
        <w:tc>
          <w:tcPr>
            <w:tcW w:w="8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E792E" w:rsidRDefault="00DA1B6D">
            <w:pPr>
              <w:spacing w:before="100" w:beforeAutospacing="1" w:after="0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9</w:t>
            </w:r>
          </w:p>
        </w:tc>
        <w:tc>
          <w:tcPr>
            <w:tcW w:w="63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spacing w:before="100" w:beforeAutospacing="1" w:after="0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3,</w:t>
            </w:r>
            <w:r w:rsidR="00884B08">
              <w:rPr>
                <w:rFonts w:ascii="Times New Roman" w:eastAsia="Calibri" w:hAnsi="Times New Roman"/>
                <w:sz w:val="27"/>
                <w:szCs w:val="27"/>
              </w:rPr>
              <w:t>7</w:t>
            </w:r>
          </w:p>
        </w:tc>
      </w:tr>
    </w:tbl>
    <w:p w:rsidR="007E792E" w:rsidRDefault="007E792E">
      <w:pPr>
        <w:spacing w:after="0"/>
        <w:ind w:left="674" w:right="9"/>
        <w:rPr>
          <w:rFonts w:ascii="Times New Roman" w:hAnsi="Times New Roman"/>
          <w:sz w:val="27"/>
          <w:szCs w:val="27"/>
        </w:rPr>
      </w:pPr>
    </w:p>
    <w:p w:rsidR="007E792E" w:rsidRDefault="005974E7">
      <w:pPr>
        <w:ind w:left="142" w:right="9" w:firstLine="566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Одним из основных направлений физкультурно-оздоровительной работы является создание оптимальных условий для двигательной активности детей, формирование у них необходимых двигательных умений и навыков, а также воспитание положительного отношения к здоровому образу жизни. В групповых помещениях созданы физкультурно-оздоровительные уголки. Функционирует спортивная площадка для организации двигательной активности на прогулке. Результаты мониторинга физического развития детей выявили положительную динамику физического развития. </w:t>
      </w:r>
    </w:p>
    <w:p w:rsidR="007E792E" w:rsidRDefault="005974E7">
      <w:pPr>
        <w:ind w:left="142" w:right="9" w:firstLine="566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Вывод:</w:t>
      </w:r>
      <w:r>
        <w:rPr>
          <w:rFonts w:ascii="Times New Roman" w:hAnsi="Times New Roman"/>
          <w:sz w:val="27"/>
          <w:szCs w:val="27"/>
        </w:rPr>
        <w:t xml:space="preserve"> воспитательно-образовательный процесс в ДОУ №53 строится с учетом требований санитарно-гигиенического режима в дошкольных учреждениях. Выполнение детьми программы осуществляется на хорошем уровне. Годовые задачи реализованы в полном объеме.  </w:t>
      </w:r>
    </w:p>
    <w:p w:rsidR="007E792E" w:rsidRDefault="005974E7">
      <w:pPr>
        <w:ind w:left="142" w:right="9" w:firstLine="566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Хорошие результаты достигнуты благодаря использованию в работе методов, способствующих развитию самостоятельности, познавательных интересов детей, созданию проблемно – поисковых ситуаций, использованию эффективных здоровьесберегающих технологий и обогащению развивающей предметно – пространственной среды.  </w:t>
      </w:r>
    </w:p>
    <w:p w:rsidR="007E792E" w:rsidRDefault="005974E7">
      <w:pPr>
        <w:spacing w:after="0"/>
        <w:ind w:left="142" w:right="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     Подводя итог, можно сделать вывод, ч</w:t>
      </w:r>
      <w:r w:rsidR="00DA1B6D">
        <w:rPr>
          <w:rFonts w:ascii="Times New Roman" w:hAnsi="Times New Roman"/>
          <w:sz w:val="27"/>
          <w:szCs w:val="27"/>
        </w:rPr>
        <w:t>то оздоровительная работа в 2022-2023</w:t>
      </w:r>
      <w:r>
        <w:rPr>
          <w:rFonts w:ascii="Times New Roman" w:hAnsi="Times New Roman"/>
          <w:sz w:val="27"/>
          <w:szCs w:val="27"/>
        </w:rPr>
        <w:t xml:space="preserve"> году проводилась на хорошем уровне.  </w:t>
      </w:r>
    </w:p>
    <w:p w:rsidR="007E792E" w:rsidRDefault="005974E7">
      <w:pPr>
        <w:spacing w:after="0" w:line="354" w:lineRule="auto"/>
        <w:ind w:left="142" w:right="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Но необходимо в дальнейшем работать над снижением заболеваемости детей в ДОУ: - работа с родителями по снижению заболеваемости, о своевременном сообщении в детский сад об отсутствии ребенка; </w:t>
      </w:r>
    </w:p>
    <w:p w:rsidR="007E792E" w:rsidRDefault="005974E7">
      <w:pPr>
        <w:numPr>
          <w:ilvl w:val="0"/>
          <w:numId w:val="11"/>
        </w:numPr>
        <w:spacing w:after="0"/>
        <w:ind w:left="142" w:right="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lastRenderedPageBreak/>
        <w:t xml:space="preserve">работа с педагогами по проведению профилактической работы по снижению и недопущения распространения инфекционной и простудной заболеваемости.            </w:t>
      </w:r>
    </w:p>
    <w:p w:rsidR="007E792E" w:rsidRDefault="005974E7">
      <w:pPr>
        <w:numPr>
          <w:ilvl w:val="0"/>
          <w:numId w:val="11"/>
        </w:numPr>
        <w:spacing w:after="0"/>
        <w:ind w:left="142" w:right="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повысить индекс здоровья </w:t>
      </w:r>
    </w:p>
    <w:p w:rsidR="007E792E" w:rsidRDefault="005974E7">
      <w:pPr>
        <w:numPr>
          <w:ilvl w:val="0"/>
          <w:numId w:val="11"/>
        </w:numPr>
        <w:spacing w:after="0"/>
        <w:ind w:left="142" w:right="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продолжать проводить физкультурно - оздоровительные мероприятия </w:t>
      </w:r>
    </w:p>
    <w:p w:rsidR="007E792E" w:rsidRDefault="005974E7">
      <w:pPr>
        <w:spacing w:after="0"/>
        <w:ind w:left="1397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</w:t>
      </w:r>
    </w:p>
    <w:p w:rsidR="007E792E" w:rsidRDefault="005974E7">
      <w:pPr>
        <w:pStyle w:val="1"/>
        <w:spacing w:after="133"/>
        <w:ind w:left="1459" w:right="123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V.</w:t>
      </w:r>
      <w:r>
        <w:rPr>
          <w:rFonts w:ascii="Times New Roman" w:eastAsia="Arial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 xml:space="preserve">Оценка кадрового обеспечения </w:t>
      </w:r>
    </w:p>
    <w:p w:rsidR="007E792E" w:rsidRDefault="005974E7">
      <w:pPr>
        <w:ind w:right="9"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В ДОУ №53 работает стабильный творческий профессиональный педагогический коллектив, который зарекомендовал себя как инициативный и творческий, умеющий найти индивидуальный подход к каждому ребенку, помочь раскрыть и развить его способности. Все это в комплексе дает хороший результат организации педагогической деятельности и улучшении качества образования и воспитания дошкольников. ДОУ № 53 укомплектован педагогами на 100 % согласно штатному расписа</w:t>
      </w:r>
      <w:r w:rsidR="00DA1B6D">
        <w:rPr>
          <w:rFonts w:ascii="Times New Roman" w:hAnsi="Times New Roman"/>
          <w:sz w:val="27"/>
          <w:szCs w:val="27"/>
        </w:rPr>
        <w:t>нию. Высшее образование имеют 88%, среднее профессиональное – 12</w:t>
      </w:r>
      <w:r>
        <w:rPr>
          <w:rFonts w:ascii="Times New Roman" w:hAnsi="Times New Roman"/>
          <w:sz w:val="27"/>
          <w:szCs w:val="27"/>
        </w:rPr>
        <w:t xml:space="preserve">%, что позволяет сделать акцент на повышение качества воспитательно-образовательной работы. </w:t>
      </w:r>
    </w:p>
    <w:p w:rsidR="007E792E" w:rsidRDefault="00DA1B6D">
      <w:pPr>
        <w:ind w:right="9"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В 2023</w:t>
      </w:r>
      <w:r w:rsidR="005974E7">
        <w:rPr>
          <w:rFonts w:ascii="Times New Roman" w:hAnsi="Times New Roman"/>
          <w:sz w:val="27"/>
          <w:szCs w:val="27"/>
        </w:rPr>
        <w:t xml:space="preserve"> году процедуру аттестации прошли 7 педагогов</w:t>
      </w:r>
      <w:r>
        <w:rPr>
          <w:rFonts w:ascii="Times New Roman" w:hAnsi="Times New Roman"/>
          <w:sz w:val="27"/>
          <w:szCs w:val="27"/>
        </w:rPr>
        <w:t xml:space="preserve">из них на </w:t>
      </w:r>
      <w:r w:rsidR="005974E7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высшую категорию 4 педагога. Таким образом, на 31.12.2023</w:t>
      </w:r>
      <w:r w:rsidR="005974E7">
        <w:rPr>
          <w:rFonts w:ascii="Times New Roman" w:hAnsi="Times New Roman"/>
          <w:sz w:val="27"/>
          <w:szCs w:val="27"/>
        </w:rPr>
        <w:t xml:space="preserve"> года количество педагогов с первой и высшей квалификацион</w:t>
      </w:r>
      <w:r>
        <w:rPr>
          <w:rFonts w:ascii="Times New Roman" w:hAnsi="Times New Roman"/>
          <w:sz w:val="27"/>
          <w:szCs w:val="27"/>
        </w:rPr>
        <w:t>ной категорией стало – 22 педагога, что составляет 88</w:t>
      </w:r>
      <w:r w:rsidR="005974E7">
        <w:rPr>
          <w:rFonts w:ascii="Times New Roman" w:hAnsi="Times New Roman"/>
          <w:sz w:val="27"/>
          <w:szCs w:val="27"/>
        </w:rPr>
        <w:t xml:space="preserve">% от общего количество педагогических работников ДОУ №53. Одним из условий эффективности работы ДОУ № 53 является непрерывное повышение педагогами своего профессионального уровня и педагогического мастерства. Воспитатели и специалисты ДОУ №53 регулярно повышают квалификацию на КПК, участвуют в работе семинаров, мастер-классов в дошкольных учреждениях города и региона. </w:t>
      </w:r>
    </w:p>
    <w:p w:rsidR="007E792E" w:rsidRDefault="00DA1B6D">
      <w:pPr>
        <w:ind w:right="9"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Всего работают 25</w:t>
      </w:r>
      <w:r w:rsidR="005974E7">
        <w:rPr>
          <w:rFonts w:ascii="Times New Roman" w:hAnsi="Times New Roman"/>
          <w:sz w:val="27"/>
          <w:szCs w:val="27"/>
        </w:rPr>
        <w:t xml:space="preserve"> педагог</w:t>
      </w:r>
      <w:r>
        <w:rPr>
          <w:rFonts w:ascii="Times New Roman" w:hAnsi="Times New Roman"/>
          <w:sz w:val="27"/>
          <w:szCs w:val="27"/>
        </w:rPr>
        <w:t>ов</w:t>
      </w:r>
      <w:r w:rsidR="005974E7">
        <w:rPr>
          <w:rFonts w:ascii="Times New Roman" w:hAnsi="Times New Roman"/>
          <w:sz w:val="27"/>
          <w:szCs w:val="27"/>
        </w:rPr>
        <w:t xml:space="preserve">. Педагогический коллектив ДОУ № 53 насчитывает 7 специалистов. Соотношение воспитанников, приходящихся на 1 взрослого: </w:t>
      </w:r>
    </w:p>
    <w:p w:rsidR="007E792E" w:rsidRDefault="00DA1B6D">
      <w:pPr>
        <w:numPr>
          <w:ilvl w:val="0"/>
          <w:numId w:val="12"/>
        </w:numPr>
        <w:spacing w:after="23"/>
        <w:ind w:left="0" w:right="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воспитанник/педагоги – 6,7</w:t>
      </w:r>
      <w:r w:rsidR="005974E7">
        <w:rPr>
          <w:rFonts w:ascii="Times New Roman" w:hAnsi="Times New Roman"/>
          <w:sz w:val="27"/>
          <w:szCs w:val="27"/>
        </w:rPr>
        <w:t xml:space="preserve">/1; </w:t>
      </w:r>
    </w:p>
    <w:p w:rsidR="007E792E" w:rsidRDefault="00DA1B6D">
      <w:pPr>
        <w:numPr>
          <w:ilvl w:val="0"/>
          <w:numId w:val="12"/>
        </w:numPr>
        <w:spacing w:after="7"/>
        <w:ind w:left="0" w:right="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воспитанники/все сотрудники – 3</w:t>
      </w:r>
      <w:r w:rsidR="005974E7">
        <w:rPr>
          <w:rFonts w:ascii="Times New Roman" w:hAnsi="Times New Roman"/>
          <w:sz w:val="27"/>
          <w:szCs w:val="27"/>
        </w:rPr>
        <w:t xml:space="preserve">,0/1. </w:t>
      </w:r>
    </w:p>
    <w:p w:rsidR="007E792E" w:rsidRDefault="005974E7">
      <w:pPr>
        <w:spacing w:after="2"/>
        <w:ind w:right="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Кур</w:t>
      </w:r>
      <w:r w:rsidR="00DA1B6D">
        <w:rPr>
          <w:rFonts w:ascii="Times New Roman" w:hAnsi="Times New Roman"/>
          <w:sz w:val="27"/>
          <w:szCs w:val="27"/>
        </w:rPr>
        <w:t>сы повышения квалификации в 2023</w:t>
      </w:r>
      <w:r>
        <w:rPr>
          <w:rFonts w:ascii="Times New Roman" w:hAnsi="Times New Roman"/>
          <w:sz w:val="27"/>
          <w:szCs w:val="27"/>
        </w:rPr>
        <w:t xml:space="preserve"> году прошли 9 педагогов. На данный момент 1 педагог проходит обучение в ВУЗе по педагогической специальности. Диаграмма с характеристиками кадрового состава Детского сада</w:t>
      </w:r>
    </w:p>
    <w:p w:rsidR="007E792E" w:rsidRDefault="007E792E" w:rsidP="00DA1B6D">
      <w:pPr>
        <w:spacing w:after="18"/>
        <w:rPr>
          <w:rFonts w:ascii="Times New Roman" w:hAnsi="Times New Roman"/>
          <w:sz w:val="27"/>
          <w:szCs w:val="27"/>
        </w:rPr>
      </w:pPr>
    </w:p>
    <w:p w:rsidR="007E792E" w:rsidRDefault="005974E7">
      <w:pPr>
        <w:spacing w:after="0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  <w:u w:val="single" w:color="FF0000"/>
        </w:rPr>
        <w:t>Мероприятия на базе детского сада:</w:t>
      </w:r>
    </w:p>
    <w:p w:rsidR="007E792E" w:rsidRDefault="005974E7">
      <w:pPr>
        <w:spacing w:after="6"/>
        <w:ind w:right="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В течение года планомерно и систематически велась методическая работа, направленная на повышение качества воспитательно-образовательного процесса в соответствии с годовым планом. </w:t>
      </w:r>
    </w:p>
    <w:p w:rsidR="007E792E" w:rsidRDefault="005974E7">
      <w:pPr>
        <w:spacing w:after="0"/>
        <w:ind w:right="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саморазвиваются. </w:t>
      </w:r>
    </w:p>
    <w:p w:rsidR="0086384E" w:rsidRDefault="0086384E">
      <w:pPr>
        <w:spacing w:after="4" w:line="268" w:lineRule="auto"/>
        <w:ind w:left="982" w:hanging="10"/>
        <w:rPr>
          <w:rFonts w:ascii="Times New Roman" w:hAnsi="Times New Roman"/>
          <w:b/>
          <w:sz w:val="27"/>
          <w:szCs w:val="27"/>
        </w:rPr>
      </w:pPr>
    </w:p>
    <w:p w:rsidR="007E792E" w:rsidRDefault="005974E7">
      <w:pPr>
        <w:spacing w:after="4" w:line="268" w:lineRule="auto"/>
        <w:ind w:left="982" w:hanging="10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Конкурсы педагогов и воспитанников различного уровня: </w:t>
      </w:r>
    </w:p>
    <w:p w:rsidR="007E792E" w:rsidRDefault="007E792E">
      <w:pPr>
        <w:spacing w:after="4" w:line="268" w:lineRule="auto"/>
        <w:ind w:left="982" w:hanging="10"/>
        <w:rPr>
          <w:rFonts w:ascii="Times New Roman" w:hAnsi="Times New Roman"/>
          <w:sz w:val="27"/>
          <w:szCs w:val="27"/>
        </w:rPr>
      </w:pPr>
    </w:p>
    <w:tbl>
      <w:tblPr>
        <w:tblStyle w:val="TableGrid"/>
        <w:tblW w:w="9224" w:type="dxa"/>
        <w:tblInd w:w="137" w:type="dxa"/>
        <w:tblCellMar>
          <w:top w:w="59" w:type="dxa"/>
          <w:left w:w="111" w:type="dxa"/>
          <w:right w:w="51" w:type="dxa"/>
        </w:tblCellMar>
        <w:tblLook w:val="04A0"/>
      </w:tblPr>
      <w:tblGrid>
        <w:gridCol w:w="9224"/>
      </w:tblGrid>
      <w:tr w:rsidR="007E792E">
        <w:trPr>
          <w:trHeight w:val="1024"/>
        </w:trPr>
        <w:tc>
          <w:tcPr>
            <w:tcW w:w="9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92E" w:rsidRDefault="005974E7">
            <w:pPr>
              <w:spacing w:after="0" w:line="240" w:lineRule="auto"/>
              <w:jc w:val="both"/>
              <w:rPr>
                <w:rFonts w:ascii="Times New Roman" w:eastAsia="SimSu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lastRenderedPageBreak/>
              <w:t xml:space="preserve">Всероссийский  </w:t>
            </w:r>
            <w:r>
              <w:rPr>
                <w:rFonts w:ascii="Times New Roman" w:eastAsia="SimSun" w:hAnsi="Times New Roman"/>
                <w:sz w:val="27"/>
                <w:szCs w:val="27"/>
              </w:rPr>
              <w:t>литературный творческий конкурс профессионального мастерства работников образования «Лучший методический материал педагога по ФГОС». Миннегалиева Р.Р,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диплом I степени.</w:t>
            </w:r>
          </w:p>
        </w:tc>
      </w:tr>
      <w:tr w:rsidR="007E792E">
        <w:trPr>
          <w:trHeight w:val="487"/>
        </w:trPr>
        <w:tc>
          <w:tcPr>
            <w:tcW w:w="9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92E" w:rsidRDefault="005974E7">
            <w:pPr>
              <w:spacing w:after="0" w:line="240" w:lineRule="auto"/>
              <w:rPr>
                <w:rFonts w:ascii="Times New Roman" w:eastAsia="SimSu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Всероссийский </w:t>
            </w:r>
            <w:r>
              <w:rPr>
                <w:rFonts w:ascii="Times New Roman" w:eastAsia="SimSun" w:hAnsi="Times New Roman"/>
                <w:sz w:val="27"/>
                <w:szCs w:val="27"/>
              </w:rPr>
              <w:t>конкурс «Будущее страны». Калимуллина Ф.З</w:t>
            </w:r>
            <w:r>
              <w:rPr>
                <w:rFonts w:ascii="Times New Roman" w:hAnsi="Times New Roman"/>
                <w:sz w:val="27"/>
                <w:szCs w:val="27"/>
              </w:rPr>
              <w:t>, диплом II степени.</w:t>
            </w:r>
          </w:p>
        </w:tc>
      </w:tr>
      <w:tr w:rsidR="007E792E">
        <w:trPr>
          <w:trHeight w:val="562"/>
        </w:trPr>
        <w:tc>
          <w:tcPr>
            <w:tcW w:w="9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92E" w:rsidRDefault="005974E7">
            <w:pPr>
              <w:spacing w:after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Всероссийский фестиваль профессионального мастерства работников образования «Образование и современность». Углинских Ю.Н, диплом победителя.</w:t>
            </w:r>
          </w:p>
        </w:tc>
      </w:tr>
      <w:tr w:rsidR="007E792E">
        <w:trPr>
          <w:trHeight w:val="562"/>
        </w:trPr>
        <w:tc>
          <w:tcPr>
            <w:tcW w:w="9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92E" w:rsidRDefault="005974E7">
            <w:pPr>
              <w:spacing w:after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Муниципальный этап республиканского конкурса профессионального мастерства «Воспитатель года – 2023», Мукминова Л.А., сертификат участника.</w:t>
            </w:r>
          </w:p>
        </w:tc>
      </w:tr>
      <w:tr w:rsidR="007E792E">
        <w:trPr>
          <w:trHeight w:val="562"/>
        </w:trPr>
        <w:tc>
          <w:tcPr>
            <w:tcW w:w="9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92E" w:rsidRDefault="005974E7">
            <w:pPr>
              <w:spacing w:after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Межрегиональная научно - практическая конференция "Воспитание ребѐнка дошкольного возраста в содружества семьи и системы образования: актуальные направления, перспективы практики, возможности социального партнѐрства", Екимова С.В.</w:t>
            </w:r>
          </w:p>
        </w:tc>
      </w:tr>
      <w:tr w:rsidR="007E792E">
        <w:trPr>
          <w:trHeight w:val="562"/>
        </w:trPr>
        <w:tc>
          <w:tcPr>
            <w:tcW w:w="9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92E" w:rsidRDefault="005974E7">
            <w:pPr>
              <w:spacing w:after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Всероссийский конкурс «Педагог-лидер»-3, Миннегалиева Р.Р. диплом 3 степени</w:t>
            </w:r>
          </w:p>
        </w:tc>
      </w:tr>
      <w:tr w:rsidR="007E792E">
        <w:trPr>
          <w:trHeight w:val="562"/>
        </w:trPr>
        <w:tc>
          <w:tcPr>
            <w:tcW w:w="9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92E" w:rsidRDefault="005974E7">
            <w:pPr>
              <w:spacing w:after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Международный конкурс "Была война ...", Назипова Н.Н., диплом 2 степени.</w:t>
            </w:r>
          </w:p>
        </w:tc>
      </w:tr>
      <w:tr w:rsidR="007E792E">
        <w:trPr>
          <w:trHeight w:val="562"/>
        </w:trPr>
        <w:tc>
          <w:tcPr>
            <w:tcW w:w="9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92E" w:rsidRDefault="005974E7">
            <w:pPr>
              <w:spacing w:after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Всероссийский конкурс профессионального мастерства "Педагог года - 2022", Ихсанова Ф.Г, диплом 2 степени.</w:t>
            </w:r>
          </w:p>
        </w:tc>
      </w:tr>
      <w:tr w:rsidR="007E792E">
        <w:trPr>
          <w:trHeight w:val="562"/>
        </w:trPr>
        <w:tc>
          <w:tcPr>
            <w:tcW w:w="9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92E" w:rsidRDefault="005974E7">
            <w:pPr>
              <w:spacing w:after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Всероссийский конкурс «Мой лучший проект», Новик Д.В., диплом 1 степени</w:t>
            </w:r>
          </w:p>
        </w:tc>
      </w:tr>
      <w:tr w:rsidR="007E792E">
        <w:trPr>
          <w:trHeight w:val="562"/>
        </w:trPr>
        <w:tc>
          <w:tcPr>
            <w:tcW w:w="9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92E" w:rsidRDefault="005974E7">
            <w:pPr>
              <w:spacing w:after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IV всероссийский конкурс профессионального мастерства «Лучшая методическая разработка», Прокопьева О.В., диплом 1 степени.</w:t>
            </w:r>
          </w:p>
        </w:tc>
      </w:tr>
      <w:tr w:rsidR="007E792E">
        <w:trPr>
          <w:trHeight w:val="562"/>
        </w:trPr>
        <w:tc>
          <w:tcPr>
            <w:tcW w:w="9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92E" w:rsidRDefault="005974E7">
            <w:pPr>
              <w:spacing w:after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Всероссийский конкурс «Мое лучшее мероприятие», Екимова С.В., диплом 3 степени.</w:t>
            </w:r>
          </w:p>
        </w:tc>
      </w:tr>
      <w:tr w:rsidR="007E792E">
        <w:trPr>
          <w:trHeight w:val="562"/>
        </w:trPr>
        <w:tc>
          <w:tcPr>
            <w:tcW w:w="9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92E" w:rsidRDefault="005974E7">
            <w:pPr>
              <w:spacing w:after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Всероссийский конкурс профессионального мастерства "Учитель года - 2022", Углинских Ю.Н., диплом 1 степени;</w:t>
            </w:r>
          </w:p>
        </w:tc>
      </w:tr>
      <w:tr w:rsidR="007E792E">
        <w:trPr>
          <w:trHeight w:val="562"/>
        </w:trPr>
        <w:tc>
          <w:tcPr>
            <w:tcW w:w="9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92E" w:rsidRDefault="005974E7">
            <w:pPr>
              <w:spacing w:after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Международный конкурс "Лучший Педагог - 2022", Волкова М.О., диплом 1 степени.</w:t>
            </w:r>
          </w:p>
        </w:tc>
      </w:tr>
      <w:tr w:rsidR="007E792E">
        <w:trPr>
          <w:trHeight w:val="562"/>
        </w:trPr>
        <w:tc>
          <w:tcPr>
            <w:tcW w:w="9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92E" w:rsidRDefault="005974E7">
            <w:pPr>
              <w:spacing w:after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Всероссийский Фестиваль «Открытие - 2022», Калимуллина Ф.З., диплом победителя.</w:t>
            </w:r>
          </w:p>
        </w:tc>
      </w:tr>
      <w:tr w:rsidR="007E792E">
        <w:trPr>
          <w:trHeight w:val="562"/>
        </w:trPr>
        <w:tc>
          <w:tcPr>
            <w:tcW w:w="9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92E" w:rsidRDefault="005974E7">
            <w:pPr>
              <w:spacing w:after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VII всероссийский конкурс методических разработок, Жукова Н.Г., диплом 2 степени;</w:t>
            </w:r>
          </w:p>
        </w:tc>
      </w:tr>
      <w:tr w:rsidR="007E792E">
        <w:trPr>
          <w:trHeight w:val="562"/>
        </w:trPr>
        <w:tc>
          <w:tcPr>
            <w:tcW w:w="9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92E" w:rsidRDefault="005974E7">
            <w:pPr>
              <w:spacing w:after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II Всероссийская конференция "Современные вызовы психологии и педагогики", Абдулхакова Я.А.., диплом 1 степени;</w:t>
            </w:r>
          </w:p>
        </w:tc>
      </w:tr>
      <w:tr w:rsidR="007E792E">
        <w:trPr>
          <w:trHeight w:val="562"/>
        </w:trPr>
        <w:tc>
          <w:tcPr>
            <w:tcW w:w="9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92E" w:rsidRDefault="005974E7">
            <w:pPr>
              <w:spacing w:after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VI региональный конкурс авторских методических разработок, пособий, развивающих игр «Новые идеи для особенных детей», Назипова Н.Н, диплом 2 степени.</w:t>
            </w:r>
          </w:p>
        </w:tc>
      </w:tr>
      <w:tr w:rsidR="007E792E">
        <w:trPr>
          <w:trHeight w:val="562"/>
        </w:trPr>
        <w:tc>
          <w:tcPr>
            <w:tcW w:w="9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92E" w:rsidRDefault="005974E7">
            <w:pPr>
              <w:spacing w:after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V Всероссийский конкурс методических разработок «Лучшее мероприятие – 2022», Прокопьева О.В, диплом I степени.</w:t>
            </w:r>
          </w:p>
        </w:tc>
      </w:tr>
      <w:tr w:rsidR="007E792E">
        <w:trPr>
          <w:trHeight w:val="562"/>
        </w:trPr>
        <w:tc>
          <w:tcPr>
            <w:tcW w:w="9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92E" w:rsidRDefault="005974E7">
            <w:pPr>
              <w:spacing w:after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lastRenderedPageBreak/>
              <w:t>VIII Республиканский конкурс инновационных образовательных ресурсов «Калейдоскоп педагогического мастерства», Тюрина А.Г.В, диплом III степени.</w:t>
            </w:r>
          </w:p>
        </w:tc>
      </w:tr>
      <w:tr w:rsidR="007E792E">
        <w:trPr>
          <w:trHeight w:val="562"/>
        </w:trPr>
        <w:tc>
          <w:tcPr>
            <w:tcW w:w="9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92E" w:rsidRDefault="005974E7">
            <w:pPr>
              <w:spacing w:after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V Региональный конкурс авторских методических разработок, пособий, развивающих игр для педагогов образовательных учреждений «Новые идеи для особенных детей» Новик Д.В Диплом 1 степени.</w:t>
            </w:r>
          </w:p>
        </w:tc>
      </w:tr>
    </w:tbl>
    <w:p w:rsidR="007E792E" w:rsidRDefault="007E792E">
      <w:pPr>
        <w:spacing w:after="0"/>
        <w:ind w:left="142" w:firstLine="830"/>
        <w:jc w:val="both"/>
        <w:rPr>
          <w:rFonts w:ascii="Times New Roman" w:hAnsi="Times New Roman"/>
          <w:b/>
          <w:sz w:val="27"/>
          <w:szCs w:val="27"/>
        </w:rPr>
      </w:pPr>
    </w:p>
    <w:p w:rsidR="007E792E" w:rsidRDefault="005974E7">
      <w:pPr>
        <w:spacing w:after="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Все это в комплексе дает хороший результат в организации педагогической деятельности и улучшении качества образования и воспитания.</w:t>
      </w:r>
    </w:p>
    <w:p w:rsidR="007E792E" w:rsidRDefault="005974E7">
      <w:pPr>
        <w:widowControl w:val="0"/>
        <w:spacing w:before="100" w:beforeAutospacing="1" w:after="100" w:afterAutospacing="1" w:line="273" w:lineRule="auto"/>
        <w:jc w:val="both"/>
        <w:rPr>
          <w:rFonts w:ascii="Times New Roman" w:eastAsia="Calibri" w:hAnsi="Times New Roman"/>
          <w:sz w:val="27"/>
          <w:szCs w:val="27"/>
        </w:rPr>
      </w:pPr>
      <w:r>
        <w:rPr>
          <w:rFonts w:ascii="Times New Roman" w:eastAsia="Calibri" w:hAnsi="Times New Roman"/>
          <w:sz w:val="27"/>
          <w:szCs w:val="27"/>
        </w:rPr>
        <w:t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саморазвиваются.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7E792E" w:rsidRDefault="005974E7">
      <w:pPr>
        <w:widowControl w:val="0"/>
        <w:spacing w:before="100" w:beforeAutospacing="1" w:after="100" w:afterAutospacing="1" w:line="273" w:lineRule="auto"/>
        <w:ind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eastAsia="Calibri" w:hAnsi="Times New Roman"/>
          <w:sz w:val="27"/>
          <w:szCs w:val="27"/>
        </w:rPr>
        <w:t xml:space="preserve">Так же в течения года были организованы творческие выставки ко дню 8 марта «Весенняя фантазия», к 23 февралю «Парад военной техники», ко дню матери «Волшебные руки мамы», выставка к новому году «Волшебные шары», выставки рисунков и творческих работ, музыкальные вечера. Провели благотворительную акцию для детей с ограниченными возможностями нашего микрорайона, в честь Нового года и подарили сладкие подарки и памятные подарки. Ко дню здоровья провели совместную утреннюю гимнастику на улице. Участвовали все группы. Приняли участие в он-лайн акциях «100 дней до Победы» и «Передай георгиевскую ленточку». </w:t>
      </w:r>
    </w:p>
    <w:p w:rsidR="007E792E" w:rsidRDefault="005974E7">
      <w:pPr>
        <w:spacing w:after="0"/>
        <w:ind w:firstLine="67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 Вывод: </w:t>
      </w:r>
      <w:r>
        <w:rPr>
          <w:rFonts w:ascii="Times New Roman" w:hAnsi="Times New Roman"/>
          <w:sz w:val="27"/>
          <w:szCs w:val="27"/>
        </w:rPr>
        <w:t xml:space="preserve">Образовательная организация укомплектована кадрами с высоким образовательным цензом. Педагоги детского сада постоянно повышают свой профессиональный уровень, посещают методические объединения, знакомятся с опытом работы своих коллег и других дошкольных учреждений, приобретают и изучают новинки периодической и методической литературы.  </w:t>
      </w:r>
    </w:p>
    <w:p w:rsidR="007E792E" w:rsidRDefault="005974E7">
      <w:pPr>
        <w:ind w:right="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Все это в комплексе дает хороший результат в организации педагогической деятельности и улучшении качества образования и воспитания дошкольников. </w:t>
      </w:r>
    </w:p>
    <w:p w:rsidR="007E792E" w:rsidRDefault="005974E7">
      <w:pPr>
        <w:pStyle w:val="1"/>
        <w:ind w:left="1742" w:hanging="36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VI.</w:t>
      </w:r>
      <w:r>
        <w:rPr>
          <w:rFonts w:ascii="Times New Roman" w:eastAsia="Arial" w:hAnsi="Times New Roman"/>
          <w:sz w:val="27"/>
          <w:szCs w:val="27"/>
        </w:rPr>
        <w:t xml:space="preserve"> </w:t>
      </w:r>
      <w:r>
        <w:rPr>
          <w:rFonts w:ascii="Times New Roman" w:eastAsia="Arial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 xml:space="preserve">Оценка учебно-методического и библиотечно-информационного обеспечения </w:t>
      </w:r>
    </w:p>
    <w:p w:rsidR="007E792E" w:rsidRDefault="005974E7">
      <w:pPr>
        <w:ind w:right="9"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В детском саду имеется библиотека, которая является составной частью методической службы. Также есть электронная библиотека, где хранятся литература в электронном варианте. Педагоги постоянно пополняют свой библиотечный фонд разными консультациями, сценариями, методическими рекомендациями и т.д.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</w:t>
      </w:r>
      <w:r>
        <w:rPr>
          <w:rFonts w:ascii="Times New Roman" w:hAnsi="Times New Roman"/>
          <w:sz w:val="27"/>
          <w:szCs w:val="27"/>
        </w:rPr>
        <w:lastRenderedPageBreak/>
        <w:t xml:space="preserve">учебнометодических пособий, рекомендованных для планирования воспитательнообразовательной работы в соответствии с обязательной частью ООП. </w:t>
      </w:r>
    </w:p>
    <w:p w:rsidR="007E792E" w:rsidRDefault="005974E7">
      <w:pPr>
        <w:spacing w:after="23"/>
        <w:ind w:right="9"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Библиотечный фонд располагается в методическом кабинете, кабинетах специалистов, группах детского сада. Он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 </w:t>
      </w:r>
    </w:p>
    <w:p w:rsidR="007E792E" w:rsidRDefault="005974E7">
      <w:pPr>
        <w:ind w:right="9"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Реализуемые инновационные технологии способствуют наиболее полному личностному развитию воспитанников, повышают их информативный уровень и совершенствуют творческое развитие детей, дают возможность педагогам реализовывать свой творческий потенциал. </w:t>
      </w:r>
    </w:p>
    <w:p w:rsidR="007E792E" w:rsidRDefault="0086384E">
      <w:pPr>
        <w:spacing w:after="77"/>
        <w:ind w:right="9"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В 2023</w:t>
      </w:r>
      <w:r w:rsidR="005974E7">
        <w:rPr>
          <w:rFonts w:ascii="Times New Roman" w:hAnsi="Times New Roman"/>
          <w:sz w:val="27"/>
          <w:szCs w:val="27"/>
        </w:rPr>
        <w:t xml:space="preserve"> году Детский сад пополнил наглядно-дидактические пособия: </w:t>
      </w:r>
    </w:p>
    <w:p w:rsidR="007E792E" w:rsidRDefault="005974E7">
      <w:pPr>
        <w:numPr>
          <w:ilvl w:val="0"/>
          <w:numId w:val="13"/>
        </w:numPr>
        <w:spacing w:after="0"/>
        <w:ind w:left="0" w:right="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книгами «Мой Татарстан. </w:t>
      </w:r>
    </w:p>
    <w:p w:rsidR="007E792E" w:rsidRDefault="005974E7">
      <w:pPr>
        <w:numPr>
          <w:ilvl w:val="0"/>
          <w:numId w:val="13"/>
        </w:numPr>
        <w:spacing w:after="0"/>
        <w:ind w:left="0" w:right="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«Истории в картинках» 1-2 часть.(Связанная речь) </w:t>
      </w:r>
    </w:p>
    <w:p w:rsidR="007E792E" w:rsidRDefault="005974E7">
      <w:pPr>
        <w:spacing w:after="0"/>
        <w:ind w:right="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рабочие тетради по обучению грамоте.</w:t>
      </w:r>
    </w:p>
    <w:p w:rsidR="007E792E" w:rsidRDefault="005974E7">
      <w:pPr>
        <w:spacing w:after="0"/>
        <w:ind w:right="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- Альбом для чтения (2 комплекта) </w:t>
      </w:r>
    </w:p>
    <w:p w:rsidR="007E792E" w:rsidRDefault="005974E7">
      <w:pPr>
        <w:spacing w:after="0"/>
        <w:ind w:right="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методические пособия по безопасности дорожного движения Плакаты:</w:t>
      </w:r>
    </w:p>
    <w:p w:rsidR="007E792E" w:rsidRDefault="005974E7">
      <w:pPr>
        <w:spacing w:after="0"/>
        <w:ind w:right="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- птицы России; </w:t>
      </w:r>
    </w:p>
    <w:p w:rsidR="007E792E" w:rsidRDefault="005974E7">
      <w:pPr>
        <w:ind w:right="9"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Вывод: </w:t>
      </w:r>
      <w:r>
        <w:rPr>
          <w:rFonts w:ascii="Times New Roman" w:hAnsi="Times New Roman"/>
          <w:sz w:val="27"/>
          <w:szCs w:val="27"/>
        </w:rPr>
        <w:t xml:space="preserve">Анализ соответствия оборудования и оснащения методического кабинета принципу необходимости и достаточности для реализации ООП ДО показал, что в методическом кабинете создаются условия для возможности организации совместной деятельности педагогов и воспитанников. </w:t>
      </w:r>
    </w:p>
    <w:p w:rsidR="007E792E" w:rsidRDefault="005974E7">
      <w:pPr>
        <w:ind w:right="9"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Учебно-методическое обеспечение полностью соответствует ООП ДО, ФГОС ДО, условиям реализации ООП ДО и АООП ДО. </w:t>
      </w:r>
    </w:p>
    <w:p w:rsidR="007E792E" w:rsidRDefault="005974E7">
      <w:pPr>
        <w:spacing w:after="18"/>
        <w:ind w:left="1541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</w:t>
      </w:r>
    </w:p>
    <w:p w:rsidR="007E792E" w:rsidRDefault="005974E7">
      <w:pPr>
        <w:pStyle w:val="1"/>
        <w:ind w:left="5103" w:hanging="5006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VII.</w:t>
      </w:r>
      <w:r>
        <w:rPr>
          <w:rFonts w:ascii="Times New Roman" w:eastAsia="Arial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 xml:space="preserve">Оценка материально-технической базы образовательной организации </w:t>
      </w:r>
    </w:p>
    <w:p w:rsidR="007E792E" w:rsidRDefault="005974E7">
      <w:pPr>
        <w:widowControl w:val="0"/>
        <w:autoSpaceDE w:val="0"/>
        <w:autoSpaceDN w:val="0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В МБДОУ «Детский сад комбинированного вида №53» НМР РТ сформировано материально техническая база для реализации образовательных программ, жизнеобеспечения и развития детей, оборудованы помещения:</w:t>
      </w:r>
    </w:p>
    <w:p w:rsidR="007E792E" w:rsidRDefault="005974E7">
      <w:pPr>
        <w:widowControl w:val="0"/>
        <w:numPr>
          <w:ilvl w:val="1"/>
          <w:numId w:val="14"/>
        </w:numPr>
        <w:autoSpaceDE w:val="0"/>
        <w:autoSpaceDN w:val="0"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групповые помещения – 12;</w:t>
      </w:r>
    </w:p>
    <w:p w:rsidR="007E792E" w:rsidRDefault="005974E7">
      <w:pPr>
        <w:widowControl w:val="0"/>
        <w:numPr>
          <w:ilvl w:val="1"/>
          <w:numId w:val="14"/>
        </w:numPr>
        <w:autoSpaceDE w:val="0"/>
        <w:autoSpaceDN w:val="0"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кабинет заведующего – 1;</w:t>
      </w:r>
    </w:p>
    <w:p w:rsidR="007E792E" w:rsidRDefault="005974E7">
      <w:pPr>
        <w:widowControl w:val="0"/>
        <w:numPr>
          <w:ilvl w:val="1"/>
          <w:numId w:val="14"/>
        </w:numPr>
        <w:autoSpaceDE w:val="0"/>
        <w:autoSpaceDN w:val="0"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методический кабинет – 1;</w:t>
      </w:r>
    </w:p>
    <w:p w:rsidR="007E792E" w:rsidRDefault="005974E7">
      <w:pPr>
        <w:widowControl w:val="0"/>
        <w:numPr>
          <w:ilvl w:val="1"/>
          <w:numId w:val="14"/>
        </w:numPr>
        <w:autoSpaceDE w:val="0"/>
        <w:autoSpaceDN w:val="0"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кабинет педагога-психолога - 1;</w:t>
      </w:r>
    </w:p>
    <w:p w:rsidR="007E792E" w:rsidRDefault="005974E7">
      <w:pPr>
        <w:widowControl w:val="0"/>
        <w:numPr>
          <w:ilvl w:val="1"/>
          <w:numId w:val="14"/>
        </w:numPr>
        <w:autoSpaceDE w:val="0"/>
        <w:autoSpaceDN w:val="0"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кабинет воспитателя по обучению татарскому и русскому языкам –1;</w:t>
      </w:r>
    </w:p>
    <w:p w:rsidR="007E792E" w:rsidRDefault="005974E7">
      <w:pPr>
        <w:widowControl w:val="0"/>
        <w:numPr>
          <w:ilvl w:val="1"/>
          <w:numId w:val="14"/>
        </w:numPr>
        <w:autoSpaceDE w:val="0"/>
        <w:autoSpaceDN w:val="0"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кабинет учителя-дефектолога и учителя</w:t>
      </w:r>
      <w:r>
        <w:rPr>
          <w:szCs w:val="27"/>
        </w:rPr>
        <w:t>-логопеда -4</w:t>
      </w:r>
      <w:r>
        <w:rPr>
          <w:rFonts w:ascii="Times New Roman" w:hAnsi="Times New Roman"/>
          <w:sz w:val="27"/>
          <w:szCs w:val="27"/>
        </w:rPr>
        <w:t>;</w:t>
      </w:r>
    </w:p>
    <w:p w:rsidR="007E792E" w:rsidRDefault="005974E7">
      <w:pPr>
        <w:widowControl w:val="0"/>
        <w:numPr>
          <w:ilvl w:val="1"/>
          <w:numId w:val="14"/>
        </w:numPr>
        <w:autoSpaceDE w:val="0"/>
        <w:autoSpaceDN w:val="0"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музыкальный зал – 1;</w:t>
      </w:r>
    </w:p>
    <w:p w:rsidR="007E792E" w:rsidRDefault="005974E7">
      <w:pPr>
        <w:widowControl w:val="0"/>
        <w:numPr>
          <w:ilvl w:val="1"/>
          <w:numId w:val="14"/>
        </w:numPr>
        <w:autoSpaceDE w:val="0"/>
        <w:autoSpaceDN w:val="0"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физкультурный зал – 1;</w:t>
      </w:r>
    </w:p>
    <w:p w:rsidR="007E792E" w:rsidRDefault="005974E7">
      <w:pPr>
        <w:widowControl w:val="0"/>
        <w:numPr>
          <w:ilvl w:val="1"/>
          <w:numId w:val="14"/>
        </w:numPr>
        <w:autoSpaceDE w:val="0"/>
        <w:autoSpaceDN w:val="0"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lastRenderedPageBreak/>
        <w:t>пищеблок – 1;</w:t>
      </w:r>
    </w:p>
    <w:p w:rsidR="007E792E" w:rsidRDefault="005974E7">
      <w:pPr>
        <w:widowControl w:val="0"/>
        <w:numPr>
          <w:ilvl w:val="1"/>
          <w:numId w:val="14"/>
        </w:numPr>
        <w:autoSpaceDE w:val="0"/>
        <w:autoSpaceDN w:val="0"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прачечная – 1;</w:t>
      </w:r>
    </w:p>
    <w:p w:rsidR="007E792E" w:rsidRDefault="005974E7">
      <w:pPr>
        <w:widowControl w:val="0"/>
        <w:numPr>
          <w:ilvl w:val="1"/>
          <w:numId w:val="14"/>
        </w:numPr>
        <w:autoSpaceDE w:val="0"/>
        <w:autoSpaceDN w:val="0"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медицинский кабинет – 1;</w:t>
      </w:r>
    </w:p>
    <w:p w:rsidR="007E792E" w:rsidRDefault="005974E7">
      <w:pPr>
        <w:widowControl w:val="0"/>
        <w:numPr>
          <w:ilvl w:val="1"/>
          <w:numId w:val="14"/>
        </w:numPr>
        <w:autoSpaceDE w:val="0"/>
        <w:autoSpaceDN w:val="0"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кабинет кастелянши - 1;</w:t>
      </w:r>
    </w:p>
    <w:p w:rsidR="007E792E" w:rsidRDefault="005974E7">
      <w:pPr>
        <w:widowControl w:val="0"/>
        <w:numPr>
          <w:ilvl w:val="1"/>
          <w:numId w:val="14"/>
        </w:numPr>
        <w:autoSpaceDE w:val="0"/>
        <w:autoSpaceDN w:val="0"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костюмерная – 1;</w:t>
      </w:r>
    </w:p>
    <w:p w:rsidR="007E792E" w:rsidRDefault="005974E7">
      <w:pPr>
        <w:widowControl w:val="0"/>
        <w:numPr>
          <w:ilvl w:val="1"/>
          <w:numId w:val="14"/>
        </w:numPr>
        <w:autoSpaceDE w:val="0"/>
        <w:autoSpaceDN w:val="0"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кабинет заведующего хозяйством -1;</w:t>
      </w:r>
    </w:p>
    <w:p w:rsidR="007E792E" w:rsidRDefault="005974E7">
      <w:pPr>
        <w:widowControl w:val="0"/>
        <w:numPr>
          <w:ilvl w:val="1"/>
          <w:numId w:val="14"/>
        </w:numPr>
        <w:autoSpaceDE w:val="0"/>
        <w:autoSpaceDN w:val="0"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кабинет главного бухгалтера- 1;</w:t>
      </w:r>
    </w:p>
    <w:p w:rsidR="007E792E" w:rsidRDefault="005974E7">
      <w:pPr>
        <w:widowControl w:val="0"/>
        <w:numPr>
          <w:ilvl w:val="1"/>
          <w:numId w:val="14"/>
        </w:numPr>
        <w:autoSpaceDE w:val="0"/>
        <w:autoSpaceDN w:val="0"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кабинет инспектора кадров-1</w:t>
      </w:r>
    </w:p>
    <w:p w:rsidR="007E792E" w:rsidRDefault="005974E7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  В детском саду обеспечены хорошие условия для качественного проведения воспитательно – образовательного процесса с детьми всех возрастов, реализация основной образовательной программы дошкольного образования, федеральных государственных образовательных стандартов. Рационально, в интересах детей используются все помещения дошкольного учреждения. Для оздоровительной работы имеется физкультурной зал, спортплощадка, медицинских блок. По составу помещений и оснащению соответствует санитарным требованиям. Для образовательной работы  функционируют музыкальный зал, кабинет педагога-психолога, кабинет татарского языка с оборудованием для мультимедийных занятий. Участок МБДОУ озеленен, имеются цветники, огород, уголок леса. Выделено 12 прогулочных площадок для каждой группы с верандами, песочницами, игровым оборудованием, спортивная площадка.</w:t>
      </w:r>
    </w:p>
    <w:p w:rsidR="007E792E" w:rsidRDefault="005974E7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          Развивающая среда МБДОУ №53 соответствует санитарно-гигиеническим требованиям и обеспечивает:</w:t>
      </w:r>
    </w:p>
    <w:p w:rsidR="007E792E" w:rsidRDefault="005974E7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  <w:b/>
          <w:bCs/>
          <w:kern w:val="36"/>
          <w:sz w:val="27"/>
          <w:szCs w:val="27"/>
        </w:rPr>
      </w:pPr>
      <w:r>
        <w:rPr>
          <w:rFonts w:ascii="Times New Roman" w:hAnsi="Times New Roman"/>
          <w:b/>
          <w:bCs/>
          <w:kern w:val="36"/>
          <w:sz w:val="27"/>
          <w:szCs w:val="27"/>
        </w:rPr>
        <w:t>Физкультурно-оздоровительную работу с детьми:</w:t>
      </w:r>
    </w:p>
    <w:p w:rsidR="007E792E" w:rsidRDefault="005974E7">
      <w:pPr>
        <w:widowControl w:val="0"/>
        <w:numPr>
          <w:ilvl w:val="2"/>
          <w:numId w:val="14"/>
        </w:numPr>
        <w:autoSpaceDE w:val="0"/>
        <w:autoSpaceDN w:val="0"/>
        <w:spacing w:before="100" w:beforeAutospacing="1" w:after="100" w:afterAutospacing="1" w:line="240" w:lineRule="auto"/>
        <w:ind w:left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спортивный зал (гимнастические стенки, гимнастические мячи, и т.д.);</w:t>
      </w:r>
    </w:p>
    <w:p w:rsidR="007E792E" w:rsidRDefault="005974E7">
      <w:pPr>
        <w:widowControl w:val="0"/>
        <w:numPr>
          <w:ilvl w:val="2"/>
          <w:numId w:val="14"/>
        </w:numPr>
        <w:autoSpaceDE w:val="0"/>
        <w:autoSpaceDN w:val="0"/>
        <w:spacing w:before="100" w:beforeAutospacing="1" w:after="100" w:afterAutospacing="1" w:line="240" w:lineRule="auto"/>
        <w:ind w:left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кабинет (лыжи, обручи, мячи и др. спортивный инвентарь);</w:t>
      </w:r>
    </w:p>
    <w:p w:rsidR="007E792E" w:rsidRDefault="005974E7">
      <w:pPr>
        <w:widowControl w:val="0"/>
        <w:autoSpaceDE w:val="0"/>
        <w:autoSpaceDN w:val="0"/>
        <w:spacing w:before="100" w:beforeAutospacing="1" w:after="100" w:afterAutospacing="1" w:line="240" w:lineRule="auto"/>
        <w:ind w:left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физкультурные уголки в соответствии с программными требованиями (во всех возрастных группах);</w:t>
      </w:r>
    </w:p>
    <w:p w:rsidR="007E792E" w:rsidRDefault="005974E7">
      <w:pPr>
        <w:widowControl w:val="0"/>
        <w:numPr>
          <w:ilvl w:val="2"/>
          <w:numId w:val="14"/>
        </w:numPr>
        <w:autoSpaceDE w:val="0"/>
        <w:autoSpaceDN w:val="0"/>
        <w:spacing w:before="100" w:beforeAutospacing="1" w:after="100" w:afterAutospacing="1" w:line="240" w:lineRule="auto"/>
        <w:ind w:left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прививочный кабинет (холодильник, денсиметр);</w:t>
      </w:r>
    </w:p>
    <w:p w:rsidR="007E792E" w:rsidRDefault="005974E7">
      <w:pPr>
        <w:widowControl w:val="0"/>
        <w:numPr>
          <w:ilvl w:val="2"/>
          <w:numId w:val="14"/>
        </w:numPr>
        <w:autoSpaceDE w:val="0"/>
        <w:autoSpaceDN w:val="0"/>
        <w:spacing w:before="100" w:beforeAutospacing="1" w:after="100" w:afterAutospacing="1"/>
        <w:ind w:left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физкультурная площадка (гимнастические стенки, бумы, беговые дорожки, площадка для метания, баскетбольная площадка и др.).</w:t>
      </w:r>
    </w:p>
    <w:p w:rsidR="007E792E" w:rsidRDefault="005974E7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  <w:b/>
          <w:bCs/>
          <w:kern w:val="36"/>
          <w:sz w:val="27"/>
          <w:szCs w:val="27"/>
        </w:rPr>
      </w:pPr>
      <w:r>
        <w:rPr>
          <w:rFonts w:ascii="Times New Roman" w:hAnsi="Times New Roman"/>
          <w:b/>
          <w:bCs/>
          <w:kern w:val="36"/>
          <w:sz w:val="27"/>
          <w:szCs w:val="27"/>
        </w:rPr>
        <w:t>Познавательное развитие ребенка:</w:t>
      </w:r>
    </w:p>
    <w:p w:rsidR="007E792E" w:rsidRDefault="005974E7">
      <w:pPr>
        <w:widowControl w:val="0"/>
        <w:numPr>
          <w:ilvl w:val="2"/>
          <w:numId w:val="14"/>
        </w:numPr>
        <w:autoSpaceDE w:val="0"/>
        <w:autoSpaceDN w:val="0"/>
        <w:spacing w:before="100" w:beforeAutospacing="1" w:after="100" w:afterAutospacing="1" w:line="240" w:lineRule="auto"/>
        <w:ind w:left="567" w:hanging="283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кабинет татарского языка (наглядные пособия, игры, аудиоаппаратура и др.);</w:t>
      </w:r>
    </w:p>
    <w:p w:rsidR="007E792E" w:rsidRDefault="005974E7">
      <w:pPr>
        <w:widowControl w:val="0"/>
        <w:numPr>
          <w:ilvl w:val="2"/>
          <w:numId w:val="14"/>
        </w:numPr>
        <w:autoSpaceDE w:val="0"/>
        <w:autoSpaceDN w:val="0"/>
        <w:spacing w:before="100" w:beforeAutospacing="1" w:after="100" w:afterAutospacing="1" w:line="240" w:lineRule="auto"/>
        <w:ind w:left="567" w:hanging="283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уголок леса, сада, огород, цветники, экологическая тропа;</w:t>
      </w:r>
    </w:p>
    <w:p w:rsidR="007E792E" w:rsidRDefault="005974E7">
      <w:pPr>
        <w:widowControl w:val="0"/>
        <w:numPr>
          <w:ilvl w:val="2"/>
          <w:numId w:val="14"/>
        </w:numPr>
        <w:autoSpaceDE w:val="0"/>
        <w:autoSpaceDN w:val="0"/>
        <w:spacing w:before="100" w:beforeAutospacing="1" w:after="100" w:afterAutospacing="1" w:line="240" w:lineRule="auto"/>
        <w:ind w:left="567" w:hanging="283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площадка по изучению ПДД (светофор, дорожные знаки, разметка на асфальте);</w:t>
      </w:r>
    </w:p>
    <w:p w:rsidR="007E792E" w:rsidRDefault="005974E7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  <w:b/>
          <w:bCs/>
          <w:kern w:val="36"/>
          <w:sz w:val="27"/>
          <w:szCs w:val="27"/>
        </w:rPr>
      </w:pPr>
      <w:r>
        <w:rPr>
          <w:rFonts w:ascii="Times New Roman" w:hAnsi="Times New Roman"/>
          <w:b/>
          <w:bCs/>
          <w:kern w:val="36"/>
          <w:sz w:val="27"/>
          <w:szCs w:val="27"/>
        </w:rPr>
        <w:t>Художественно-эстетическое направление работы:</w:t>
      </w:r>
    </w:p>
    <w:p w:rsidR="007E792E" w:rsidRDefault="005974E7">
      <w:pPr>
        <w:widowControl w:val="0"/>
        <w:numPr>
          <w:ilvl w:val="2"/>
          <w:numId w:val="14"/>
        </w:numPr>
        <w:autoSpaceDE w:val="0"/>
        <w:autoSpaceDN w:val="0"/>
        <w:spacing w:before="100" w:beforeAutospacing="1" w:after="100" w:afterAutospacing="1"/>
        <w:ind w:left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музыкальный зал (рояль, зеркала, аудиоаппаратуры, детские музыкальные инструменты);</w:t>
      </w:r>
    </w:p>
    <w:p w:rsidR="007E792E" w:rsidRDefault="005974E7">
      <w:pPr>
        <w:widowControl w:val="0"/>
        <w:numPr>
          <w:ilvl w:val="2"/>
          <w:numId w:val="14"/>
        </w:numPr>
        <w:autoSpaceDE w:val="0"/>
        <w:autoSpaceDN w:val="0"/>
        <w:spacing w:before="100" w:beforeAutospacing="1" w:after="100" w:afterAutospacing="1" w:line="240" w:lineRule="auto"/>
        <w:ind w:left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театральная зона (ширма для кукольного театра, набор кукол, декорации и </w:t>
      </w:r>
      <w:r>
        <w:rPr>
          <w:rFonts w:ascii="Times New Roman" w:hAnsi="Times New Roman"/>
          <w:sz w:val="27"/>
          <w:szCs w:val="27"/>
        </w:rPr>
        <w:lastRenderedPageBreak/>
        <w:t>др.);</w:t>
      </w:r>
    </w:p>
    <w:p w:rsidR="007E792E" w:rsidRDefault="005974E7">
      <w:pPr>
        <w:widowControl w:val="0"/>
        <w:numPr>
          <w:ilvl w:val="2"/>
          <w:numId w:val="14"/>
        </w:numPr>
        <w:autoSpaceDE w:val="0"/>
        <w:autoSpaceDN w:val="0"/>
        <w:spacing w:before="100" w:beforeAutospacing="1" w:after="100" w:afterAutospacing="1" w:line="264" w:lineRule="auto"/>
        <w:ind w:left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художественно-эстетические зоны в каждой возрастной группе в соответствии с программными требованиями каждого возраста (уголки по художественной деятельности, музыкальные, театральные).</w:t>
      </w:r>
    </w:p>
    <w:p w:rsidR="007E792E" w:rsidRDefault="005974E7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  <w:b/>
          <w:bCs/>
          <w:kern w:val="36"/>
          <w:sz w:val="27"/>
          <w:szCs w:val="27"/>
        </w:rPr>
      </w:pPr>
      <w:r>
        <w:rPr>
          <w:rFonts w:ascii="Times New Roman" w:hAnsi="Times New Roman"/>
          <w:b/>
          <w:bCs/>
          <w:kern w:val="36"/>
          <w:sz w:val="27"/>
          <w:szCs w:val="27"/>
        </w:rPr>
        <w:t>Социально-личностное развитие детей:</w:t>
      </w:r>
    </w:p>
    <w:p w:rsidR="007E792E" w:rsidRDefault="005974E7">
      <w:pPr>
        <w:widowControl w:val="0"/>
        <w:numPr>
          <w:ilvl w:val="2"/>
          <w:numId w:val="14"/>
        </w:numPr>
        <w:autoSpaceDE w:val="0"/>
        <w:autoSpaceDN w:val="0"/>
        <w:spacing w:before="100" w:beforeAutospacing="1" w:after="100" w:afterAutospacing="1" w:line="240" w:lineRule="auto"/>
        <w:ind w:left="567" w:hanging="283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уголки социально-эмоционального развития в группах;</w:t>
      </w:r>
    </w:p>
    <w:p w:rsidR="007E792E" w:rsidRDefault="005974E7">
      <w:pPr>
        <w:widowControl w:val="0"/>
        <w:numPr>
          <w:ilvl w:val="2"/>
          <w:numId w:val="14"/>
        </w:numPr>
        <w:autoSpaceDE w:val="0"/>
        <w:autoSpaceDN w:val="0"/>
        <w:spacing w:before="100" w:beforeAutospacing="1" w:after="100" w:afterAutospacing="1" w:line="266" w:lineRule="auto"/>
        <w:ind w:left="567" w:hanging="283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кабинет психолога (игры по социально-эмоциональному развитию, психолого- коррекционные игры, аудиотека и видеотека, библиотека.</w:t>
      </w:r>
    </w:p>
    <w:p w:rsidR="007E792E" w:rsidRDefault="005974E7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ab/>
        <w:t>В детском саду проведены все необходимые мероприятия по пожарной безопасности, предупреждению чрезвычайных ситуаций, поддерживаются в состоянии постоянной готовности первичные средства пожаротушения (огнетушители, пожарные краны, пожарные шланги и т.д.). Соблюдаются требования к содержанию эвакуационных выходов.</w:t>
      </w:r>
    </w:p>
    <w:p w:rsidR="007E792E" w:rsidRDefault="005974E7">
      <w:pPr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   Для информационной работы с родителями, воспитанниками и сотрудниками ДОУ в группах, холлах, коридорах и кабинетах ДОУ расположены информационные стенды: стенд информационный главный о деятельности ДОУ, стенд «Моя семья», стенд медицинский, стенд ГО и ЧС, по охране труда.  </w:t>
      </w:r>
    </w:p>
    <w:p w:rsidR="007E792E" w:rsidRDefault="005974E7">
      <w:pPr>
        <w:widowControl w:val="0"/>
        <w:numPr>
          <w:ilvl w:val="2"/>
          <w:numId w:val="14"/>
        </w:numPr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Материально-техническое состояние Детского сада и территории соответствует действующим санитарным требованиям к устройству, содержанию и организации режима работы в дошкольных организациях.</w:t>
      </w:r>
    </w:p>
    <w:p w:rsidR="007E792E" w:rsidRDefault="005974E7">
      <w:pPr>
        <w:spacing w:before="100" w:beforeAutospacing="1" w:after="100" w:afterAutospacing="1" w:line="256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b/>
          <w:sz w:val="27"/>
          <w:szCs w:val="27"/>
        </w:rPr>
        <w:t xml:space="preserve">Вывод: </w:t>
      </w:r>
      <w:r>
        <w:rPr>
          <w:rFonts w:ascii="Times New Roman" w:hAnsi="Times New Roman"/>
          <w:sz w:val="27"/>
          <w:szCs w:val="27"/>
        </w:rPr>
        <w:t xml:space="preserve">материально-техническая база ДОУ находится в удовлетворительном состоянии, в дальнейшем необходимо продолжать пополнять развивающую среду интерактивным оборудованием и ТСО, новыми современными развивающими играми, игрушками. При этом, актуальным остаётся поиск возможностей организации дополнительных эвакуационных выходов (согласно предписания).  </w:t>
      </w:r>
    </w:p>
    <w:p w:rsidR="007E792E" w:rsidRDefault="005974E7">
      <w:pPr>
        <w:spacing w:after="0"/>
        <w:ind w:right="17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eastAsia="Calibri" w:hAnsi="Times New Roman"/>
          <w:b/>
          <w:sz w:val="27"/>
          <w:szCs w:val="27"/>
        </w:rPr>
        <w:t xml:space="preserve">VIII. </w:t>
      </w:r>
      <w:r>
        <w:rPr>
          <w:rFonts w:ascii="Times New Roman" w:hAnsi="Times New Roman"/>
          <w:b/>
          <w:sz w:val="27"/>
          <w:szCs w:val="27"/>
        </w:rPr>
        <w:t>Оценка</w:t>
      </w:r>
      <w:r>
        <w:rPr>
          <w:rFonts w:ascii="Times New Roman" w:eastAsia="Calibri" w:hAnsi="Times New Roman"/>
          <w:b/>
          <w:sz w:val="27"/>
          <w:szCs w:val="27"/>
        </w:rPr>
        <w:t xml:space="preserve"> </w:t>
      </w:r>
      <w:r>
        <w:rPr>
          <w:rFonts w:ascii="Times New Roman" w:hAnsi="Times New Roman"/>
          <w:b/>
          <w:sz w:val="27"/>
          <w:szCs w:val="27"/>
        </w:rPr>
        <w:t>функционирования</w:t>
      </w:r>
      <w:r>
        <w:rPr>
          <w:rFonts w:ascii="Times New Roman" w:eastAsia="Calibri" w:hAnsi="Times New Roman"/>
          <w:b/>
          <w:sz w:val="27"/>
          <w:szCs w:val="27"/>
        </w:rPr>
        <w:t xml:space="preserve"> </w:t>
      </w:r>
      <w:r>
        <w:rPr>
          <w:rFonts w:ascii="Times New Roman" w:hAnsi="Times New Roman"/>
          <w:b/>
          <w:sz w:val="27"/>
          <w:szCs w:val="27"/>
        </w:rPr>
        <w:t>внутренней</w:t>
      </w:r>
      <w:r>
        <w:rPr>
          <w:rFonts w:ascii="Times New Roman" w:eastAsia="Calibri" w:hAnsi="Times New Roman"/>
          <w:b/>
          <w:sz w:val="27"/>
          <w:szCs w:val="27"/>
        </w:rPr>
        <w:t xml:space="preserve"> </w:t>
      </w:r>
      <w:r>
        <w:rPr>
          <w:rFonts w:ascii="Times New Roman" w:hAnsi="Times New Roman"/>
          <w:b/>
          <w:sz w:val="27"/>
          <w:szCs w:val="27"/>
        </w:rPr>
        <w:t>системы</w:t>
      </w:r>
      <w:r>
        <w:rPr>
          <w:rFonts w:ascii="Times New Roman" w:eastAsia="Calibri" w:hAnsi="Times New Roman"/>
          <w:b/>
          <w:sz w:val="27"/>
          <w:szCs w:val="27"/>
        </w:rPr>
        <w:t xml:space="preserve"> </w:t>
      </w:r>
      <w:r>
        <w:rPr>
          <w:rFonts w:ascii="Times New Roman" w:hAnsi="Times New Roman"/>
          <w:b/>
          <w:sz w:val="27"/>
          <w:szCs w:val="27"/>
        </w:rPr>
        <w:t>оценки</w:t>
      </w:r>
      <w:r>
        <w:rPr>
          <w:rFonts w:ascii="Times New Roman" w:eastAsia="Calibri" w:hAnsi="Times New Roman"/>
          <w:b/>
          <w:sz w:val="27"/>
          <w:szCs w:val="27"/>
        </w:rPr>
        <w:t xml:space="preserve"> </w:t>
      </w:r>
      <w:r>
        <w:rPr>
          <w:rFonts w:ascii="Times New Roman" w:hAnsi="Times New Roman"/>
          <w:b/>
          <w:sz w:val="27"/>
          <w:szCs w:val="27"/>
        </w:rPr>
        <w:t>качества</w:t>
      </w:r>
      <w:r>
        <w:rPr>
          <w:rFonts w:ascii="Times New Roman" w:eastAsia="Calibri" w:hAnsi="Times New Roman"/>
          <w:b/>
          <w:sz w:val="27"/>
          <w:szCs w:val="27"/>
        </w:rPr>
        <w:t xml:space="preserve"> </w:t>
      </w:r>
      <w:r>
        <w:rPr>
          <w:rFonts w:ascii="Times New Roman" w:hAnsi="Times New Roman"/>
          <w:b/>
          <w:sz w:val="27"/>
          <w:szCs w:val="27"/>
        </w:rPr>
        <w:t>образования</w:t>
      </w:r>
    </w:p>
    <w:p w:rsidR="007E792E" w:rsidRDefault="005974E7">
      <w:pPr>
        <w:ind w:right="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Система качества дошкольного образования в МБДОУ №53 рассматривается как система контроля внутри ДОУ, которая включает в себя интегративные качества: </w:t>
      </w:r>
    </w:p>
    <w:p w:rsidR="007E792E" w:rsidRDefault="005974E7">
      <w:pPr>
        <w:numPr>
          <w:ilvl w:val="0"/>
          <w:numId w:val="15"/>
        </w:numPr>
        <w:ind w:left="0" w:right="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качество методической работы; </w:t>
      </w:r>
    </w:p>
    <w:p w:rsidR="007E792E" w:rsidRDefault="005974E7">
      <w:pPr>
        <w:numPr>
          <w:ilvl w:val="0"/>
          <w:numId w:val="15"/>
        </w:numPr>
        <w:ind w:left="0" w:right="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качество воспитательно-образовательного процесса; </w:t>
      </w:r>
    </w:p>
    <w:p w:rsidR="007E792E" w:rsidRDefault="005974E7">
      <w:pPr>
        <w:numPr>
          <w:ilvl w:val="0"/>
          <w:numId w:val="15"/>
        </w:numPr>
        <w:ind w:left="0" w:right="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качество взаимодействия с родителями; </w:t>
      </w:r>
    </w:p>
    <w:p w:rsidR="007E792E" w:rsidRDefault="005974E7">
      <w:pPr>
        <w:numPr>
          <w:ilvl w:val="0"/>
          <w:numId w:val="15"/>
        </w:numPr>
        <w:ind w:left="0" w:right="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качество работы с педагогическими кадрами; </w:t>
      </w:r>
    </w:p>
    <w:p w:rsidR="007E792E" w:rsidRDefault="005974E7">
      <w:pPr>
        <w:numPr>
          <w:ilvl w:val="0"/>
          <w:numId w:val="15"/>
        </w:numPr>
        <w:ind w:left="0" w:right="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качество развивающей предметно-пространственной среды. </w:t>
      </w:r>
    </w:p>
    <w:p w:rsidR="007E792E" w:rsidRDefault="005974E7">
      <w:pPr>
        <w:ind w:right="9"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С целью повышения эффективности учебно-воспитательной деятельности применяется педагогический мониторинг, который дает качественную и </w:t>
      </w:r>
      <w:r>
        <w:rPr>
          <w:rFonts w:ascii="Times New Roman" w:hAnsi="Times New Roman"/>
          <w:sz w:val="27"/>
          <w:szCs w:val="27"/>
        </w:rPr>
        <w:lastRenderedPageBreak/>
        <w:t xml:space="preserve">своевременную информацию, необходимую для принятия управленческих решений. </w:t>
      </w:r>
    </w:p>
    <w:p w:rsidR="007E792E" w:rsidRDefault="005974E7">
      <w:pPr>
        <w:ind w:right="9"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В Детском саду утверждено положение о внутренней системе оценки качества образования. Мониторинг качества образовательной деятельности в 2022 году показал хорошую работу педагогического коллектива по всем показателям даже с учетом некоторых организационных сбоев, вызванных применением дистанционных технологий. </w:t>
      </w:r>
    </w:p>
    <w:tbl>
      <w:tblPr>
        <w:tblW w:w="948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72"/>
        <w:gridCol w:w="1417"/>
      </w:tblGrid>
      <w:tr w:rsidR="007E792E">
        <w:tc>
          <w:tcPr>
            <w:tcW w:w="8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1.Образовательная деятельность</w:t>
            </w:r>
          </w:p>
          <w:p w:rsidR="007E792E" w:rsidRDefault="007E792E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единица</w:t>
            </w:r>
          </w:p>
          <w:p w:rsidR="007E792E" w:rsidRDefault="005974E7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измерения</w:t>
            </w:r>
          </w:p>
        </w:tc>
      </w:tr>
      <w:tr w:rsidR="007E792E">
        <w:tc>
          <w:tcPr>
            <w:tcW w:w="80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1.1 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eastAsia="Calibri"/>
                <w:szCs w:val="27"/>
              </w:rPr>
              <w:t>1</w:t>
            </w:r>
            <w:r w:rsidR="0086384E">
              <w:rPr>
                <w:rFonts w:eastAsia="Calibri"/>
                <w:szCs w:val="27"/>
              </w:rPr>
              <w:t>68</w:t>
            </w:r>
          </w:p>
        </w:tc>
      </w:tr>
      <w:tr w:rsidR="007E792E">
        <w:tc>
          <w:tcPr>
            <w:tcW w:w="80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1.1.1  В режиме полного дня (8-12 часов)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eastAsia="Calibri"/>
                <w:szCs w:val="27"/>
              </w:rPr>
              <w:t>1</w:t>
            </w:r>
            <w:r w:rsidR="0086384E">
              <w:rPr>
                <w:rFonts w:eastAsia="Calibri"/>
                <w:szCs w:val="27"/>
              </w:rPr>
              <w:t>68</w:t>
            </w:r>
          </w:p>
        </w:tc>
      </w:tr>
      <w:tr w:rsidR="007E792E">
        <w:tc>
          <w:tcPr>
            <w:tcW w:w="80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1.1.2  В режиме кратковременного пребывания (3-5 часов)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eastAsia="Calibri"/>
                <w:szCs w:val="27"/>
              </w:rPr>
              <w:t>0</w:t>
            </w:r>
          </w:p>
        </w:tc>
      </w:tr>
      <w:tr w:rsidR="007E792E">
        <w:tc>
          <w:tcPr>
            <w:tcW w:w="80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1.1.3  В семейной дошкольной группе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7E792E" w:rsidRDefault="005974E7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0</w:t>
            </w:r>
          </w:p>
        </w:tc>
      </w:tr>
      <w:tr w:rsidR="007E792E">
        <w:tc>
          <w:tcPr>
            <w:tcW w:w="80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1.1.4  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0</w:t>
            </w:r>
          </w:p>
        </w:tc>
      </w:tr>
      <w:tr w:rsidR="007E792E">
        <w:tc>
          <w:tcPr>
            <w:tcW w:w="80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1.2 Общая численность воспитанников в возрасте до 3 лет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E792E" w:rsidRDefault="0086384E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eastAsia="Calibri"/>
                <w:szCs w:val="27"/>
              </w:rPr>
              <w:t>3</w:t>
            </w:r>
            <w:r w:rsidR="005974E7">
              <w:rPr>
                <w:rFonts w:eastAsia="Calibri"/>
                <w:szCs w:val="27"/>
              </w:rPr>
              <w:t>4</w:t>
            </w:r>
          </w:p>
        </w:tc>
      </w:tr>
      <w:tr w:rsidR="007E792E">
        <w:tc>
          <w:tcPr>
            <w:tcW w:w="80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1.3. Общая численность воспитанников    в возрасте от 3 до 8 лет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E792E" w:rsidRDefault="0086384E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  <w:highlight w:val="yellow"/>
              </w:rPr>
            </w:pPr>
            <w:r>
              <w:rPr>
                <w:rFonts w:eastAsia="Calibri"/>
                <w:szCs w:val="27"/>
              </w:rPr>
              <w:t>13</w:t>
            </w:r>
            <w:r w:rsidR="005974E7">
              <w:rPr>
                <w:rFonts w:eastAsia="Calibri"/>
                <w:szCs w:val="27"/>
              </w:rPr>
              <w:t>4</w:t>
            </w:r>
          </w:p>
        </w:tc>
      </w:tr>
      <w:tr w:rsidR="007E792E">
        <w:tc>
          <w:tcPr>
            <w:tcW w:w="80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spacing w:after="0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1.4. Численность/удаленный вес численность</w:t>
            </w:r>
          </w:p>
          <w:p w:rsidR="007E792E" w:rsidRDefault="005974E7">
            <w:pPr>
              <w:spacing w:after="0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воспитанников в общей численности воспитанников, получающие услуги присмотра и ухода: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7E792E" w:rsidRDefault="0086384E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eastAsia="Calibri"/>
                <w:szCs w:val="27"/>
              </w:rPr>
              <w:t>168</w:t>
            </w:r>
            <w:r w:rsidR="005974E7">
              <w:rPr>
                <w:rFonts w:ascii="Times New Roman" w:eastAsia="Calibri" w:hAnsi="Times New Roman"/>
                <w:sz w:val="27"/>
                <w:szCs w:val="27"/>
              </w:rPr>
              <w:t>/100%</w:t>
            </w:r>
          </w:p>
        </w:tc>
      </w:tr>
      <w:tr w:rsidR="007E792E">
        <w:tc>
          <w:tcPr>
            <w:tcW w:w="80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1.4.1 В режиме полного дня ( 8-12 часов)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E792E" w:rsidRDefault="0086384E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eastAsia="Calibri"/>
                <w:szCs w:val="27"/>
              </w:rPr>
              <w:t>168</w:t>
            </w:r>
            <w:r w:rsidR="005974E7">
              <w:rPr>
                <w:rFonts w:ascii="Times New Roman" w:eastAsia="Calibri" w:hAnsi="Times New Roman"/>
                <w:sz w:val="27"/>
                <w:szCs w:val="27"/>
              </w:rPr>
              <w:t>/100%</w:t>
            </w:r>
          </w:p>
        </w:tc>
      </w:tr>
      <w:tr w:rsidR="007E792E">
        <w:tc>
          <w:tcPr>
            <w:tcW w:w="80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1.4.2 В режиме продленного дня (12-14 часов)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eastAsia="Calibri"/>
                <w:szCs w:val="27"/>
              </w:rPr>
              <w:t>0</w:t>
            </w:r>
          </w:p>
        </w:tc>
      </w:tr>
      <w:tr w:rsidR="007E792E">
        <w:tc>
          <w:tcPr>
            <w:tcW w:w="80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1.4.3 В режиме круглосуточного пребывания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0/0%</w:t>
            </w:r>
          </w:p>
        </w:tc>
      </w:tr>
      <w:tr w:rsidR="007E792E">
        <w:tc>
          <w:tcPr>
            <w:tcW w:w="80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1.5. Численность\удаленный вес численности воспитанников с ограниченными возможностями здоровья, получающие услуги: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E792E" w:rsidRDefault="0086384E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eastAsia="Calibri"/>
                <w:szCs w:val="27"/>
              </w:rPr>
              <w:t>60/36</w:t>
            </w:r>
            <w:r w:rsidR="005974E7">
              <w:rPr>
                <w:rFonts w:ascii="Times New Roman" w:eastAsia="Calibri" w:hAnsi="Times New Roman"/>
                <w:sz w:val="27"/>
                <w:szCs w:val="27"/>
              </w:rPr>
              <w:t>%</w:t>
            </w:r>
          </w:p>
        </w:tc>
      </w:tr>
      <w:tr w:rsidR="007E792E">
        <w:tc>
          <w:tcPr>
            <w:tcW w:w="80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1.5.1 По коррекции недостатков в физическом и психическом развитии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eastAsia="Calibri"/>
                <w:szCs w:val="27"/>
              </w:rPr>
              <w:t>60</w:t>
            </w:r>
          </w:p>
        </w:tc>
      </w:tr>
      <w:tr w:rsidR="007E792E">
        <w:tc>
          <w:tcPr>
            <w:tcW w:w="80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1.5.2 По освоению образовательной программы дошкольного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eastAsia="Calibri"/>
                <w:szCs w:val="27"/>
              </w:rPr>
              <w:t>60</w:t>
            </w:r>
          </w:p>
        </w:tc>
      </w:tr>
      <w:tr w:rsidR="007E792E">
        <w:tc>
          <w:tcPr>
            <w:tcW w:w="80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1.5.3 По присмотру и уходу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eastAsia="Calibri"/>
                <w:szCs w:val="27"/>
              </w:rPr>
              <w:t>60</w:t>
            </w:r>
          </w:p>
        </w:tc>
      </w:tr>
      <w:tr w:rsidR="007E792E">
        <w:tc>
          <w:tcPr>
            <w:tcW w:w="80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1.6 Средний показатель пропущенных дней по болезни на одного воспитанника</w:t>
            </w:r>
          </w:p>
          <w:p w:rsidR="007E792E" w:rsidRDefault="007E792E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E792E" w:rsidRDefault="0086384E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eastAsia="Calibri"/>
                <w:szCs w:val="27"/>
              </w:rPr>
              <w:t>3,7</w:t>
            </w:r>
          </w:p>
          <w:p w:rsidR="007E792E" w:rsidRDefault="007E792E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</w:p>
        </w:tc>
      </w:tr>
      <w:tr w:rsidR="007E792E">
        <w:tc>
          <w:tcPr>
            <w:tcW w:w="80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1.7 Общая численность педагогических работников, 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eastAsia="Calibri"/>
                <w:szCs w:val="27"/>
              </w:rPr>
              <w:t>25</w:t>
            </w:r>
          </w:p>
        </w:tc>
      </w:tr>
      <w:tr w:rsidR="007E792E">
        <w:tc>
          <w:tcPr>
            <w:tcW w:w="80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1.7.1 Численность/удаленный вес численности педагогических работников, имеющих высшее образование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E792E" w:rsidRDefault="0086384E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  <w:highlight w:val="yellow"/>
              </w:rPr>
            </w:pPr>
            <w:r>
              <w:rPr>
                <w:rFonts w:eastAsia="Calibri"/>
                <w:szCs w:val="27"/>
              </w:rPr>
              <w:t>21</w:t>
            </w:r>
            <w:r>
              <w:rPr>
                <w:rFonts w:ascii="Times New Roman" w:eastAsia="Calibri" w:hAnsi="Times New Roman"/>
                <w:sz w:val="27"/>
                <w:szCs w:val="27"/>
              </w:rPr>
              <w:t>/84</w:t>
            </w:r>
            <w:r w:rsidR="005974E7">
              <w:rPr>
                <w:rFonts w:ascii="Times New Roman" w:eastAsia="Calibri" w:hAnsi="Times New Roman"/>
                <w:sz w:val="27"/>
                <w:szCs w:val="27"/>
              </w:rPr>
              <w:t>%</w:t>
            </w:r>
          </w:p>
        </w:tc>
      </w:tr>
      <w:tr w:rsidR="007E792E">
        <w:tc>
          <w:tcPr>
            <w:tcW w:w="80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 xml:space="preserve">1.7.2 Численность/удаленный вес численности педагогических работников имеющих высшее образование педагогической </w:t>
            </w:r>
            <w:r>
              <w:rPr>
                <w:rFonts w:ascii="Times New Roman" w:eastAsia="Calibri" w:hAnsi="Times New Roman"/>
                <w:sz w:val="27"/>
                <w:szCs w:val="27"/>
              </w:rPr>
              <w:lastRenderedPageBreak/>
              <w:t>направленности (профиля)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E792E" w:rsidRDefault="0086384E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  <w:highlight w:val="yellow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lastRenderedPageBreak/>
              <w:t>21/84</w:t>
            </w:r>
            <w:r w:rsidR="005974E7">
              <w:rPr>
                <w:rFonts w:ascii="Times New Roman" w:eastAsia="Calibri" w:hAnsi="Times New Roman"/>
                <w:sz w:val="27"/>
                <w:szCs w:val="27"/>
              </w:rPr>
              <w:t>%</w:t>
            </w:r>
          </w:p>
        </w:tc>
      </w:tr>
      <w:tr w:rsidR="007E792E">
        <w:tc>
          <w:tcPr>
            <w:tcW w:w="80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lastRenderedPageBreak/>
              <w:t>1.7.3 Численность/удаленный вес численности педагогических работников ,имеющих среднее профессиональное образование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E792E" w:rsidRDefault="0086384E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4 / 16</w:t>
            </w:r>
            <w:r w:rsidR="005974E7">
              <w:rPr>
                <w:rFonts w:ascii="Times New Roman" w:eastAsia="Calibri" w:hAnsi="Times New Roman"/>
                <w:sz w:val="27"/>
                <w:szCs w:val="27"/>
              </w:rPr>
              <w:t>%</w:t>
            </w:r>
          </w:p>
          <w:p w:rsidR="007E792E" w:rsidRDefault="007E792E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</w:p>
        </w:tc>
      </w:tr>
      <w:tr w:rsidR="007E792E">
        <w:tc>
          <w:tcPr>
            <w:tcW w:w="80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1.7.4 Численность/удаленный вес численности пед. работников имеющих среднее проф. образование педагогической направленности(профиля)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E792E" w:rsidRDefault="0086384E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eastAsia="Calibri"/>
                <w:szCs w:val="27"/>
              </w:rPr>
              <w:t>4</w:t>
            </w:r>
            <w:r w:rsidR="005974E7">
              <w:rPr>
                <w:rFonts w:ascii="Times New Roman" w:eastAsia="Calibri" w:hAnsi="Times New Roman"/>
                <w:sz w:val="27"/>
                <w:szCs w:val="27"/>
              </w:rPr>
              <w:t xml:space="preserve"> </w:t>
            </w:r>
            <w:r>
              <w:rPr>
                <w:rFonts w:ascii="Times New Roman" w:eastAsia="Calibri" w:hAnsi="Times New Roman"/>
                <w:sz w:val="27"/>
                <w:szCs w:val="27"/>
              </w:rPr>
              <w:t>/ 16</w:t>
            </w:r>
            <w:r w:rsidR="005974E7">
              <w:rPr>
                <w:rFonts w:ascii="Times New Roman" w:eastAsia="Calibri" w:hAnsi="Times New Roman"/>
                <w:sz w:val="27"/>
                <w:szCs w:val="27"/>
              </w:rPr>
              <w:t>%</w:t>
            </w:r>
          </w:p>
          <w:p w:rsidR="007E792E" w:rsidRDefault="007E792E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  <w:highlight w:val="yellow"/>
              </w:rPr>
            </w:pPr>
          </w:p>
        </w:tc>
      </w:tr>
      <w:tr w:rsidR="007E792E">
        <w:tc>
          <w:tcPr>
            <w:tcW w:w="80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1.8 Численность/удаленный вес численности работников которым по результатом аттестации присвоена квалификационная категория, в общей численности пед. работников, 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E792E" w:rsidRDefault="0086384E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  <w:highlight w:val="yellow"/>
              </w:rPr>
            </w:pPr>
            <w:r>
              <w:rPr>
                <w:rFonts w:eastAsia="Calibri"/>
                <w:szCs w:val="27"/>
              </w:rPr>
              <w:t>22/ 88</w:t>
            </w:r>
            <w:r w:rsidR="005974E7">
              <w:rPr>
                <w:rFonts w:ascii="Times New Roman" w:eastAsia="Calibri" w:hAnsi="Times New Roman"/>
                <w:sz w:val="27"/>
                <w:szCs w:val="27"/>
              </w:rPr>
              <w:t>%</w:t>
            </w:r>
          </w:p>
        </w:tc>
      </w:tr>
      <w:tr w:rsidR="007E792E">
        <w:tc>
          <w:tcPr>
            <w:tcW w:w="80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1.8.1 Высшая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E792E" w:rsidRDefault="0086384E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  <w:highlight w:val="yellow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5</w:t>
            </w:r>
          </w:p>
        </w:tc>
      </w:tr>
      <w:tr w:rsidR="007E792E">
        <w:tc>
          <w:tcPr>
            <w:tcW w:w="80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1.8.2 Первая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E792E" w:rsidRDefault="0086384E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eastAsia="Calibri"/>
                <w:szCs w:val="27"/>
              </w:rPr>
              <w:t>17</w:t>
            </w:r>
          </w:p>
        </w:tc>
      </w:tr>
      <w:tr w:rsidR="007E792E">
        <w:tc>
          <w:tcPr>
            <w:tcW w:w="80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1.9 Численность/уделенный вес численности пед. работников, пед. стаж которых составляет: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E792E" w:rsidRDefault="007E792E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</w:p>
        </w:tc>
      </w:tr>
      <w:tr w:rsidR="007E792E">
        <w:tc>
          <w:tcPr>
            <w:tcW w:w="80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1.9.1 До 5 лет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E792E" w:rsidRDefault="0086384E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  <w:highlight w:val="yellow"/>
              </w:rPr>
            </w:pPr>
            <w:r>
              <w:rPr>
                <w:rFonts w:eastAsia="Calibri"/>
                <w:szCs w:val="27"/>
              </w:rPr>
              <w:t>3</w:t>
            </w:r>
            <w:r w:rsidR="005974E7">
              <w:rPr>
                <w:rFonts w:eastAsia="Calibri"/>
                <w:szCs w:val="27"/>
              </w:rPr>
              <w:t>/1</w:t>
            </w:r>
            <w:r w:rsidR="000F1DDB">
              <w:rPr>
                <w:rFonts w:ascii="Times New Roman" w:eastAsia="Calibri" w:hAnsi="Times New Roman"/>
                <w:sz w:val="27"/>
                <w:szCs w:val="27"/>
              </w:rPr>
              <w:t>2</w:t>
            </w:r>
            <w:r w:rsidR="005974E7">
              <w:rPr>
                <w:rFonts w:ascii="Times New Roman" w:eastAsia="Calibri" w:hAnsi="Times New Roman"/>
                <w:sz w:val="27"/>
                <w:szCs w:val="27"/>
              </w:rPr>
              <w:t>%</w:t>
            </w:r>
          </w:p>
        </w:tc>
      </w:tr>
      <w:tr w:rsidR="007E792E">
        <w:tc>
          <w:tcPr>
            <w:tcW w:w="80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0F1DDB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1.9.2 свыше 2</w:t>
            </w:r>
            <w:r w:rsidR="005974E7">
              <w:rPr>
                <w:rFonts w:ascii="Times New Roman" w:eastAsia="Calibri" w:hAnsi="Times New Roman"/>
                <w:sz w:val="27"/>
                <w:szCs w:val="27"/>
              </w:rPr>
              <w:t>0 лет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E792E" w:rsidRDefault="000F1DDB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eastAsia="Calibri"/>
                <w:szCs w:val="27"/>
              </w:rPr>
              <w:t>13 / 52</w:t>
            </w:r>
            <w:r w:rsidR="005974E7">
              <w:rPr>
                <w:rFonts w:ascii="Times New Roman" w:eastAsia="Calibri" w:hAnsi="Times New Roman"/>
                <w:sz w:val="27"/>
                <w:szCs w:val="27"/>
              </w:rPr>
              <w:t>%</w:t>
            </w:r>
          </w:p>
        </w:tc>
      </w:tr>
      <w:tr w:rsidR="007E792E">
        <w:tc>
          <w:tcPr>
            <w:tcW w:w="80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1.10 Численность/уделенный вес численности пед. работников в общей численности пед. работников в возрасте до 30 лет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E792E" w:rsidRDefault="000F1DDB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eastAsia="Calibri"/>
                <w:szCs w:val="27"/>
              </w:rPr>
              <w:t>3 / 12</w:t>
            </w:r>
            <w:r w:rsidR="005974E7">
              <w:rPr>
                <w:rFonts w:ascii="Times New Roman" w:eastAsia="Calibri" w:hAnsi="Times New Roman"/>
                <w:sz w:val="27"/>
                <w:szCs w:val="27"/>
              </w:rPr>
              <w:t>%</w:t>
            </w:r>
          </w:p>
        </w:tc>
      </w:tr>
      <w:tr w:rsidR="007E792E">
        <w:tc>
          <w:tcPr>
            <w:tcW w:w="80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1.11 Численность/удаленный вес численности педагогических работников возрасте от 55 лет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E792E" w:rsidRDefault="000F1DDB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eastAsia="Calibri"/>
                <w:szCs w:val="27"/>
              </w:rPr>
              <w:t>5/20</w:t>
            </w:r>
            <w:r w:rsidR="005974E7">
              <w:rPr>
                <w:rFonts w:ascii="Times New Roman" w:eastAsia="Calibri" w:hAnsi="Times New Roman"/>
                <w:sz w:val="27"/>
                <w:szCs w:val="27"/>
              </w:rPr>
              <w:t>%</w:t>
            </w:r>
          </w:p>
        </w:tc>
      </w:tr>
      <w:tr w:rsidR="007E792E">
        <w:tc>
          <w:tcPr>
            <w:tcW w:w="80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1.12 Численность/удаленный вес численности педагогических  и административно-хозяйственных работников, прошедшие за 5 лет повышение  квалификации/ проф.подготовку по профилю педагогической деятельности или иной осуществляемой  в ОО деятельности. (федеральных гос. образовательных  стандартов)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E792E" w:rsidRDefault="000F1DDB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  <w:highlight w:val="yellow"/>
              </w:rPr>
            </w:pPr>
            <w:r>
              <w:rPr>
                <w:rFonts w:eastAsia="Calibri"/>
                <w:szCs w:val="27"/>
              </w:rPr>
              <w:t>21/84</w:t>
            </w:r>
            <w:r w:rsidR="005974E7">
              <w:rPr>
                <w:rFonts w:ascii="Times New Roman" w:eastAsia="Calibri" w:hAnsi="Times New Roman"/>
                <w:sz w:val="27"/>
                <w:szCs w:val="27"/>
              </w:rPr>
              <w:t>%</w:t>
            </w:r>
          </w:p>
        </w:tc>
      </w:tr>
      <w:tr w:rsidR="007E792E">
        <w:tc>
          <w:tcPr>
            <w:tcW w:w="80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1.14 Соотношение «педагогический работник/воспитанник» В ДОО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eastAsia="Calibri"/>
                <w:szCs w:val="27"/>
              </w:rPr>
              <w:t>1/7</w:t>
            </w:r>
          </w:p>
        </w:tc>
      </w:tr>
      <w:tr w:rsidR="007E792E">
        <w:tc>
          <w:tcPr>
            <w:tcW w:w="80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1.15 Наличие в ОО следующих педагогических работников: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E792E" w:rsidRDefault="007E792E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  <w:highlight w:val="yellow"/>
              </w:rPr>
            </w:pPr>
          </w:p>
        </w:tc>
      </w:tr>
      <w:tr w:rsidR="007E792E">
        <w:tc>
          <w:tcPr>
            <w:tcW w:w="80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1.15.1 Музыкального руководителя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да</w:t>
            </w:r>
          </w:p>
        </w:tc>
      </w:tr>
      <w:tr w:rsidR="007E792E">
        <w:tc>
          <w:tcPr>
            <w:tcW w:w="80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1.15.2 Инструктора по ФК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да</w:t>
            </w:r>
          </w:p>
        </w:tc>
      </w:tr>
      <w:tr w:rsidR="007E792E">
        <w:tc>
          <w:tcPr>
            <w:tcW w:w="80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1.15.3 Учителя-логопеда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да</w:t>
            </w:r>
          </w:p>
        </w:tc>
      </w:tr>
      <w:tr w:rsidR="007E792E">
        <w:tc>
          <w:tcPr>
            <w:tcW w:w="80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1.15.4 Логопеда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нет</w:t>
            </w:r>
          </w:p>
        </w:tc>
      </w:tr>
      <w:tr w:rsidR="007E792E">
        <w:tc>
          <w:tcPr>
            <w:tcW w:w="80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1.15.5.Учителя-дефектолога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да</w:t>
            </w:r>
          </w:p>
        </w:tc>
      </w:tr>
      <w:tr w:rsidR="007E792E">
        <w:tc>
          <w:tcPr>
            <w:tcW w:w="80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1.15.6 Педагога-психолога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да</w:t>
            </w:r>
          </w:p>
        </w:tc>
      </w:tr>
      <w:tr w:rsidR="007E792E">
        <w:tc>
          <w:tcPr>
            <w:tcW w:w="80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2. Инфраструктура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E792E" w:rsidRDefault="007E792E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</w:p>
        </w:tc>
      </w:tr>
      <w:tr w:rsidR="007E792E">
        <w:tc>
          <w:tcPr>
            <w:tcW w:w="80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2.1 Общая площадь помещений, в которых                       осуществляется образовательная деятельность, в расчете на одного воспитанника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eastAsia="Calibri"/>
                <w:szCs w:val="27"/>
              </w:rPr>
              <w:t>1805</w:t>
            </w:r>
            <w:r>
              <w:rPr>
                <w:rFonts w:ascii="Times New Roman" w:eastAsia="Calibri" w:hAnsi="Times New Roman"/>
                <w:sz w:val="27"/>
                <w:szCs w:val="27"/>
              </w:rPr>
              <w:t>,3кв.м</w:t>
            </w:r>
          </w:p>
          <w:p w:rsidR="007E792E" w:rsidRDefault="000F1DDB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(10,7</w:t>
            </w:r>
            <w:r w:rsidR="005974E7">
              <w:rPr>
                <w:rFonts w:ascii="Times New Roman" w:eastAsia="Calibri" w:hAnsi="Times New Roman"/>
                <w:sz w:val="27"/>
                <w:szCs w:val="27"/>
              </w:rPr>
              <w:t>кв.м)</w:t>
            </w:r>
          </w:p>
        </w:tc>
      </w:tr>
      <w:tr w:rsidR="007E792E">
        <w:tc>
          <w:tcPr>
            <w:tcW w:w="80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2.2 Площадь помещений для организации дополнительных видов деятельности воспитанников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  <w:highlight w:val="yellow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268 кв.м</w:t>
            </w:r>
          </w:p>
        </w:tc>
      </w:tr>
      <w:tr w:rsidR="007E792E">
        <w:tc>
          <w:tcPr>
            <w:tcW w:w="80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2.3 Наличие физкультурного зала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да</w:t>
            </w:r>
          </w:p>
        </w:tc>
      </w:tr>
      <w:tr w:rsidR="007E792E">
        <w:tc>
          <w:tcPr>
            <w:tcW w:w="80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2.4 Наличие музыкального зала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да</w:t>
            </w:r>
          </w:p>
        </w:tc>
      </w:tr>
      <w:tr w:rsidR="007E792E">
        <w:tc>
          <w:tcPr>
            <w:tcW w:w="80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lastRenderedPageBreak/>
              <w:t>2.5 Наличие прогулочных площадок, обеспечивающих физическую активность              и разнообразную игровую деятельность воспитанников на прогулке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E792E" w:rsidRDefault="005974E7">
            <w:pPr>
              <w:spacing w:before="100" w:beforeAutospacing="1" w:after="100" w:afterAutospacing="1" w:line="273" w:lineRule="auto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eastAsia="Calibri" w:hAnsi="Times New Roman"/>
                <w:sz w:val="27"/>
                <w:szCs w:val="27"/>
              </w:rPr>
              <w:t>да</w:t>
            </w:r>
          </w:p>
        </w:tc>
      </w:tr>
    </w:tbl>
    <w:p w:rsidR="007E792E" w:rsidRDefault="007E792E">
      <w:pPr>
        <w:spacing w:after="14" w:line="270" w:lineRule="auto"/>
        <w:jc w:val="both"/>
        <w:rPr>
          <w:rFonts w:ascii="Times New Roman" w:hAnsi="Times New Roman"/>
          <w:sz w:val="27"/>
          <w:szCs w:val="27"/>
        </w:rPr>
      </w:pPr>
    </w:p>
    <w:p w:rsidR="007E792E" w:rsidRDefault="005974E7">
      <w:pPr>
        <w:spacing w:after="14" w:line="270" w:lineRule="auto"/>
        <w:ind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Анализ показателей указывает на то, что ДОУ № 53 имеет достаточную инфраструктуру, которая соответствует требованиям</w:t>
      </w:r>
      <w:hyperlink r:id="rId18" w:anchor="/document/97/485031/">
        <w:r>
          <w:rPr>
            <w:rFonts w:ascii="Times New Roman" w:hAnsi="Times New Roman"/>
            <w:sz w:val="27"/>
            <w:szCs w:val="27"/>
          </w:rPr>
          <w:t xml:space="preserve"> </w:t>
        </w:r>
      </w:hyperlink>
      <w:hyperlink r:id="rId19" w:anchor="/document/97/485031/">
        <w:r>
          <w:rPr>
            <w:rFonts w:ascii="Times New Roman" w:hAnsi="Times New Roman"/>
            <w:color w:val="0000FF"/>
            <w:sz w:val="27"/>
            <w:szCs w:val="27"/>
            <w:u w:val="single" w:color="0000FF"/>
          </w:rPr>
          <w:t>СП 2.4.3648</w:t>
        </w:r>
      </w:hyperlink>
      <w:hyperlink r:id="rId20" w:anchor="/document/97/485031/">
        <w:r>
          <w:rPr>
            <w:rFonts w:ascii="Times New Roman" w:hAnsi="Times New Roman"/>
            <w:color w:val="0000FF"/>
            <w:sz w:val="27"/>
            <w:szCs w:val="27"/>
            <w:u w:val="single" w:color="0000FF"/>
          </w:rPr>
          <w:t>-</w:t>
        </w:r>
      </w:hyperlink>
      <w:hyperlink r:id="rId21" w:anchor="/document/97/485031/">
        <w:r>
          <w:rPr>
            <w:rFonts w:ascii="Times New Roman" w:hAnsi="Times New Roman"/>
            <w:color w:val="0000FF"/>
            <w:sz w:val="27"/>
            <w:szCs w:val="27"/>
            <w:u w:val="single" w:color="0000FF"/>
          </w:rPr>
          <w:t>20</w:t>
        </w:r>
      </w:hyperlink>
      <w:hyperlink r:id="rId22" w:anchor="/document/97/485031/">
        <w:r>
          <w:rPr>
            <w:rFonts w:ascii="Times New Roman" w:hAnsi="Times New Roman"/>
            <w:sz w:val="27"/>
            <w:szCs w:val="27"/>
          </w:rPr>
          <w:t xml:space="preserve"> </w:t>
        </w:r>
      </w:hyperlink>
      <w:r>
        <w:rPr>
          <w:rFonts w:ascii="Times New Roman" w:hAnsi="Times New Roman"/>
          <w:sz w:val="27"/>
          <w:szCs w:val="27"/>
        </w:rPr>
        <w:t xml:space="preserve">«Санитарно-эпидемиологические требования к организациям воспитания и обучения, отдыха и оздоровления детей и молодежи» и позволяет реализовывать образовательные программы в полном объеме в соответствии с ФГОС ДО. </w:t>
      </w:r>
    </w:p>
    <w:p w:rsidR="007E792E" w:rsidRDefault="005974E7">
      <w:pPr>
        <w:spacing w:after="14" w:line="27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ДОУ № 53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 </w:t>
      </w:r>
    </w:p>
    <w:p w:rsidR="007E792E" w:rsidRDefault="005974E7">
      <w:pPr>
        <w:spacing w:after="4" w:line="268" w:lineRule="auto"/>
        <w:ind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Заключение. </w:t>
      </w:r>
    </w:p>
    <w:p w:rsidR="007E792E" w:rsidRDefault="005974E7">
      <w:pPr>
        <w:ind w:right="9"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Организация педагогического процесса отмечается гибкостью, ориентированностью на возрастные и индивидуальные особенности детей, что позволяет осуществить личностно-ориентированный подход к детям. </w:t>
      </w:r>
    </w:p>
    <w:p w:rsidR="007E792E" w:rsidRDefault="005974E7">
      <w:pPr>
        <w:spacing w:after="0"/>
        <w:ind w:right="9"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Содержание воспитательно-образовательной работы соответствует требованиям социального заказа (родителей), обеспечивает развитие детей за счет использования образовательной программы; </w:t>
      </w:r>
    </w:p>
    <w:p w:rsidR="007E792E" w:rsidRDefault="005974E7">
      <w:pPr>
        <w:spacing w:after="0"/>
        <w:ind w:right="9"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Запланированная воспитательн</w:t>
      </w:r>
      <w:r w:rsidR="000F1DDB">
        <w:rPr>
          <w:rFonts w:ascii="Times New Roman" w:hAnsi="Times New Roman"/>
          <w:sz w:val="27"/>
          <w:szCs w:val="27"/>
        </w:rPr>
        <w:t>о-образовательная работа на 2023</w:t>
      </w:r>
      <w:r>
        <w:rPr>
          <w:rFonts w:ascii="Times New Roman" w:hAnsi="Times New Roman"/>
          <w:sz w:val="27"/>
          <w:szCs w:val="27"/>
        </w:rPr>
        <w:t xml:space="preserve"> год выполнена в полном объеме. </w:t>
      </w:r>
    </w:p>
    <w:p w:rsidR="007E792E" w:rsidRDefault="005974E7">
      <w:pPr>
        <w:spacing w:after="0"/>
        <w:ind w:right="9"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В ДОУ работает коллектив единомышленников из числа профессионально подготовленных кадров, наблюдается повышение профессионального уровня педагогов, создан благоприятный социально-психологический климат в коллективе, отношения между администрацией и коллективом строятся на основе сотрудничества и взаимопомощи. </w:t>
      </w:r>
    </w:p>
    <w:p w:rsidR="007E792E" w:rsidRDefault="005974E7">
      <w:pPr>
        <w:spacing w:after="0"/>
        <w:ind w:right="9"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Материально-техническая база, соответствует санитарно-гигиеническим требованиям. </w:t>
      </w:r>
    </w:p>
    <w:p w:rsidR="007E792E" w:rsidRDefault="005974E7">
      <w:pPr>
        <w:spacing w:after="0" w:line="240" w:lineRule="auto"/>
        <w:ind w:right="20"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Уровень готовности выпускников к обучению в школе – выше среднего. </w:t>
      </w:r>
    </w:p>
    <w:p w:rsidR="007E792E" w:rsidRDefault="005974E7">
      <w:pPr>
        <w:spacing w:after="0" w:line="240" w:lineRule="auto"/>
        <w:ind w:right="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Наиболее важными и перспективными н</w:t>
      </w:r>
      <w:r w:rsidR="000F1DDB">
        <w:rPr>
          <w:rFonts w:ascii="Times New Roman" w:hAnsi="Times New Roman"/>
          <w:sz w:val="27"/>
          <w:szCs w:val="27"/>
        </w:rPr>
        <w:t>аправлениями своей работе в 2023</w:t>
      </w:r>
      <w:r>
        <w:rPr>
          <w:rFonts w:ascii="Times New Roman" w:hAnsi="Times New Roman"/>
          <w:sz w:val="27"/>
          <w:szCs w:val="27"/>
        </w:rPr>
        <w:t xml:space="preserve"> году считаем: </w:t>
      </w:r>
    </w:p>
    <w:p w:rsidR="007E792E" w:rsidRDefault="005974E7">
      <w:pPr>
        <w:numPr>
          <w:ilvl w:val="0"/>
          <w:numId w:val="16"/>
        </w:numPr>
        <w:spacing w:after="0" w:line="240" w:lineRule="auto"/>
        <w:ind w:left="0" w:right="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повышение качества образования; </w:t>
      </w:r>
    </w:p>
    <w:p w:rsidR="007E792E" w:rsidRDefault="005974E7">
      <w:pPr>
        <w:numPr>
          <w:ilvl w:val="0"/>
          <w:numId w:val="16"/>
        </w:numPr>
        <w:spacing w:after="0" w:line="240" w:lineRule="auto"/>
        <w:ind w:left="0" w:right="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обеспечение повышения квалификации и образования педагогов в соответствии с «Профессиональным стандартом педагога»; </w:t>
      </w:r>
    </w:p>
    <w:p w:rsidR="007E792E" w:rsidRDefault="005974E7">
      <w:pPr>
        <w:numPr>
          <w:ilvl w:val="0"/>
          <w:numId w:val="16"/>
        </w:numPr>
        <w:spacing w:after="0" w:line="240" w:lineRule="auto"/>
        <w:ind w:left="0" w:right="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расширение и укрепление работы с родительской общественностью; </w:t>
      </w:r>
    </w:p>
    <w:p w:rsidR="007E792E" w:rsidRDefault="005974E7">
      <w:pPr>
        <w:numPr>
          <w:ilvl w:val="0"/>
          <w:numId w:val="16"/>
        </w:numPr>
        <w:spacing w:after="0" w:line="240" w:lineRule="auto"/>
        <w:ind w:left="0" w:right="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внедрение в работу с детьми современных образовательных технологий; </w:t>
      </w:r>
    </w:p>
    <w:p w:rsidR="007E792E" w:rsidRDefault="005974E7">
      <w:pPr>
        <w:numPr>
          <w:ilvl w:val="0"/>
          <w:numId w:val="16"/>
        </w:numPr>
        <w:spacing w:after="0" w:line="240" w:lineRule="auto"/>
        <w:ind w:left="0" w:right="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добиться большей эффективности в преобразовании предметно-развивающей среды, как в помещениях образовательной организации, так и на его территории. </w:t>
      </w:r>
    </w:p>
    <w:p w:rsidR="007E792E" w:rsidRDefault="005974E7">
      <w:pPr>
        <w:spacing w:after="9"/>
        <w:ind w:right="9"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общества. Образовательная организация предоставляет доступное качественное образование, воспитание и развитие в безопасных, комфортных условиях, адаптированных к возможностям </w:t>
      </w:r>
      <w:r>
        <w:rPr>
          <w:rFonts w:ascii="Times New Roman" w:hAnsi="Times New Roman"/>
          <w:sz w:val="27"/>
          <w:szCs w:val="27"/>
        </w:rPr>
        <w:lastRenderedPageBreak/>
        <w:t xml:space="preserve">каждого ребенка. Качество образовательных воздействий осуществляется за счет эффективного использования современных образовательных технологий, в том числе информационно-коммуникационных. </w:t>
      </w:r>
    </w:p>
    <w:p w:rsidR="007E792E" w:rsidRDefault="005974E7">
      <w:pPr>
        <w:spacing w:after="23"/>
        <w:ind w:right="9"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Организация образовательного процесса характеризуется гибкостью, ориентированностью на индивидуальные и возрастные особенности воспитанников, что позволяет осуществить личностно-ориентированный подход к воспитанникам. Содержание образовательной работы соответствует требованиям социального заказа родителей (законных представителей) охватывает пять образовательных областей, что соответствует ФГОС ДО. Осуществляется планомерная и систематическая работа по совершенствованию развивающей предметно-пространственной среды, её соответствию ФГОС ДО. В ДОУ № 53 работает команда единомышленников из числа профессионально подготовленных кадров, наблюдается повышение профессионального уровня педагогов, создан благоприятный социально-психологический климат в коллективе, отношения между администрацией и коллективом строятся на основе взаимопонимания и сотрудничества. </w:t>
      </w:r>
    </w:p>
    <w:p w:rsidR="007E792E" w:rsidRDefault="005974E7">
      <w:pPr>
        <w:spacing w:after="126"/>
        <w:ind w:left="1541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</w:t>
      </w:r>
    </w:p>
    <w:p w:rsidR="007E792E" w:rsidRDefault="005974E7">
      <w:pPr>
        <w:spacing w:after="0"/>
        <w:ind w:left="972"/>
        <w:rPr>
          <w:rFonts w:ascii="Times New Roman" w:hAnsi="Times New Roman"/>
          <w:sz w:val="27"/>
          <w:szCs w:val="27"/>
        </w:rPr>
      </w:pPr>
      <w:r>
        <w:rPr>
          <w:rFonts w:ascii="Times New Roman" w:eastAsia="Calibri" w:hAnsi="Times New Roman"/>
          <w:sz w:val="27"/>
          <w:szCs w:val="27"/>
        </w:rPr>
        <w:t xml:space="preserve"> </w:t>
      </w:r>
    </w:p>
    <w:sectPr w:rsidR="007E792E" w:rsidSect="007E792E">
      <w:pgSz w:w="11906" w:h="16838"/>
      <w:pgMar w:top="426" w:right="849" w:bottom="1033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7C24" w:rsidRDefault="00D77C24">
      <w:pPr>
        <w:spacing w:line="240" w:lineRule="auto"/>
      </w:pPr>
      <w:r>
        <w:separator/>
      </w:r>
    </w:p>
  </w:endnote>
  <w:endnote w:type="continuationSeparator" w:id="1">
    <w:p w:rsidR="00D77C24" w:rsidRDefault="00D77C2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tka Small">
    <w:altName w:val="Arial"/>
    <w:charset w:val="CC"/>
    <w:family w:val="auto"/>
    <w:pitch w:val="variable"/>
    <w:sig w:usb0="00000001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7C24" w:rsidRDefault="00D77C24">
      <w:pPr>
        <w:spacing w:after="0"/>
      </w:pPr>
      <w:r>
        <w:separator/>
      </w:r>
    </w:p>
  </w:footnote>
  <w:footnote w:type="continuationSeparator" w:id="1">
    <w:p w:rsidR="00D77C24" w:rsidRDefault="00D77C24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25839"/>
    <w:multiLevelType w:val="multilevel"/>
    <w:tmpl w:val="14925839"/>
    <w:lvl w:ilvl="0">
      <w:start w:val="1"/>
      <w:numFmt w:val="bullet"/>
      <w:lvlText w:val="✓"/>
      <w:lvlJc w:val="left"/>
      <w:pPr>
        <w:ind w:left="15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8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</w:abstractNum>
  <w:abstractNum w:abstractNumId="1">
    <w:nsid w:val="154F1A5D"/>
    <w:multiLevelType w:val="multilevel"/>
    <w:tmpl w:val="154F1A5D"/>
    <w:lvl w:ilvl="0">
      <w:start w:val="1"/>
      <w:numFmt w:val="bullet"/>
      <w:lvlText w:val="•"/>
      <w:lvlJc w:val="left"/>
      <w:pPr>
        <w:ind w:left="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">
    <w:nsid w:val="1724691C"/>
    <w:multiLevelType w:val="multilevel"/>
    <w:tmpl w:val="1724691C"/>
    <w:lvl w:ilvl="0">
      <w:start w:val="1"/>
      <w:numFmt w:val="bullet"/>
      <w:lvlText w:val="•"/>
      <w:lvlJc w:val="left"/>
      <w:pPr>
        <w:ind w:left="15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</w:abstractNum>
  <w:abstractNum w:abstractNumId="3">
    <w:nsid w:val="1A9E453C"/>
    <w:multiLevelType w:val="multilevel"/>
    <w:tmpl w:val="1A9E453C"/>
    <w:lvl w:ilvl="0">
      <w:start w:val="1"/>
      <w:numFmt w:val="bullet"/>
      <w:lvlText w:val="•"/>
      <w:lvlJc w:val="left"/>
      <w:pPr>
        <w:ind w:left="1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27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35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4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4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56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6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7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78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</w:abstractNum>
  <w:abstractNum w:abstractNumId="4">
    <w:nsid w:val="1BDD236C"/>
    <w:multiLevelType w:val="multilevel"/>
    <w:tmpl w:val="1BDD236C"/>
    <w:lvl w:ilvl="0">
      <w:start w:val="1"/>
      <w:numFmt w:val="bullet"/>
      <w:lvlText w:val="-"/>
      <w:lvlJc w:val="left"/>
      <w:pPr>
        <w:ind w:left="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</w:abstractNum>
  <w:abstractNum w:abstractNumId="5">
    <w:nsid w:val="1E4F7D7B"/>
    <w:multiLevelType w:val="multilevel"/>
    <w:tmpl w:val="1E4F7D7B"/>
    <w:lvl w:ilvl="0">
      <w:start w:val="1"/>
      <w:numFmt w:val="bullet"/>
      <w:lvlText w:val="-"/>
      <w:lvlJc w:val="left"/>
      <w:pPr>
        <w:ind w:left="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</w:abstractNum>
  <w:abstractNum w:abstractNumId="6">
    <w:nsid w:val="244E7CAC"/>
    <w:multiLevelType w:val="multilevel"/>
    <w:tmpl w:val="244E7CAC"/>
    <w:lvl w:ilvl="0">
      <w:start w:val="1"/>
      <w:numFmt w:val="bullet"/>
      <w:lvlText w:val="-"/>
      <w:lvlJc w:val="left"/>
      <w:pPr>
        <w:ind w:left="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</w:abstractNum>
  <w:abstractNum w:abstractNumId="7">
    <w:nsid w:val="2B4A705E"/>
    <w:multiLevelType w:val="multilevel"/>
    <w:tmpl w:val="2B4A705E"/>
    <w:lvl w:ilvl="0">
      <w:start w:val="1"/>
      <w:numFmt w:val="bullet"/>
      <w:lvlText w:val="•"/>
      <w:lvlJc w:val="left"/>
      <w:pPr>
        <w:ind w:left="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8">
    <w:nsid w:val="2DAF5491"/>
    <w:multiLevelType w:val="multilevel"/>
    <w:tmpl w:val="2DAF5491"/>
    <w:lvl w:ilvl="0">
      <w:start w:val="1"/>
      <w:numFmt w:val="bullet"/>
      <w:lvlText w:val="•"/>
      <w:lvlJc w:val="left"/>
      <w:pPr>
        <w:ind w:left="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9">
    <w:nsid w:val="4187249D"/>
    <w:multiLevelType w:val="multilevel"/>
    <w:tmpl w:val="4187249D"/>
    <w:lvl w:ilvl="0">
      <w:start w:val="1"/>
      <w:numFmt w:val="bullet"/>
      <w:lvlText w:val="•"/>
      <w:lvlJc w:val="left"/>
      <w:pPr>
        <w:ind w:left="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0">
    <w:nsid w:val="461E3C09"/>
    <w:multiLevelType w:val="multilevel"/>
    <w:tmpl w:val="461E3C09"/>
    <w:lvl w:ilvl="0">
      <w:start w:val="1"/>
      <w:numFmt w:val="bullet"/>
      <w:lvlText w:val="•"/>
      <w:lvlJc w:val="left"/>
      <w:pPr>
        <w:ind w:left="1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1">
    <w:nsid w:val="47ED0132"/>
    <w:multiLevelType w:val="multilevel"/>
    <w:tmpl w:val="47ED0132"/>
    <w:lvl w:ilvl="0">
      <w:start w:val="1"/>
      <w:numFmt w:val="bullet"/>
      <w:lvlText w:val="•"/>
      <w:lvlJc w:val="left"/>
      <w:pPr>
        <w:ind w:left="2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</w:abstractNum>
  <w:abstractNum w:abstractNumId="12">
    <w:nsid w:val="6634343C"/>
    <w:multiLevelType w:val="multilevel"/>
    <w:tmpl w:val="6634343C"/>
    <w:lvl w:ilvl="0">
      <w:start w:val="1"/>
      <w:numFmt w:val="bullet"/>
      <w:lvlText w:val="-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</w:abstractNum>
  <w:abstractNum w:abstractNumId="13">
    <w:nsid w:val="6B1002B6"/>
    <w:multiLevelType w:val="multilevel"/>
    <w:tmpl w:val="6B1002B6"/>
    <w:lvl w:ilvl="0">
      <w:start w:val="1"/>
      <w:numFmt w:val="bullet"/>
      <w:lvlText w:val="•"/>
      <w:lvlJc w:val="left"/>
      <w:pPr>
        <w:ind w:left="12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</w:abstractNum>
  <w:abstractNum w:abstractNumId="14">
    <w:nsid w:val="6ED66148"/>
    <w:multiLevelType w:val="multilevel"/>
    <w:tmpl w:val="6ED66148"/>
    <w:lvl w:ilvl="0">
      <w:start w:val="6"/>
      <w:numFmt w:val="upperRoman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bCs/>
      </w:rPr>
    </w:lvl>
    <w:lvl w:ilvl="1"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2">
      <w:numFmt w:val="bullet"/>
      <w:lvlText w:val="■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04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524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244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4964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684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04" w:hanging="360"/>
      </w:pPr>
      <w:rPr>
        <w:rFonts w:ascii="Times New Roman" w:hAnsi="Times New Roman" w:cs="Times New Roman" w:hint="default"/>
      </w:rPr>
    </w:lvl>
  </w:abstractNum>
  <w:abstractNum w:abstractNumId="15">
    <w:nsid w:val="756D3475"/>
    <w:multiLevelType w:val="multilevel"/>
    <w:tmpl w:val="756D3475"/>
    <w:lvl w:ilvl="0">
      <w:start w:val="1"/>
      <w:numFmt w:val="bullet"/>
      <w:lvlText w:val="-"/>
      <w:lvlJc w:val="left"/>
      <w:pPr>
        <w:ind w:left="2117"/>
      </w:pPr>
      <w:rPr>
        <w:rFonts w:ascii="Sitka Small" w:eastAsia="Sitka Small" w:hAnsi="Sitka Small" w:cs="Sitka Small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2148"/>
      </w:pPr>
      <w:rPr>
        <w:rFonts w:ascii="Sitka Small" w:eastAsia="Sitka Small" w:hAnsi="Sitka Small" w:cs="Sitka Small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868"/>
      </w:pPr>
      <w:rPr>
        <w:rFonts w:ascii="Sitka Small" w:eastAsia="Sitka Small" w:hAnsi="Sitka Small" w:cs="Sitka Small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588"/>
      </w:pPr>
      <w:rPr>
        <w:rFonts w:ascii="Sitka Small" w:eastAsia="Sitka Small" w:hAnsi="Sitka Small" w:cs="Sitka Small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4308"/>
      </w:pPr>
      <w:rPr>
        <w:rFonts w:ascii="Sitka Small" w:eastAsia="Sitka Small" w:hAnsi="Sitka Small" w:cs="Sitka Small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5028"/>
      </w:pPr>
      <w:rPr>
        <w:rFonts w:ascii="Sitka Small" w:eastAsia="Sitka Small" w:hAnsi="Sitka Small" w:cs="Sitka Small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748"/>
      </w:pPr>
      <w:rPr>
        <w:rFonts w:ascii="Sitka Small" w:eastAsia="Sitka Small" w:hAnsi="Sitka Small" w:cs="Sitka Small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468"/>
      </w:pPr>
      <w:rPr>
        <w:rFonts w:ascii="Sitka Small" w:eastAsia="Sitka Small" w:hAnsi="Sitka Small" w:cs="Sitka Small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7188"/>
      </w:pPr>
      <w:rPr>
        <w:rFonts w:ascii="Sitka Small" w:eastAsia="Sitka Small" w:hAnsi="Sitka Small" w:cs="Sitka Small"/>
        <w:b w:val="0"/>
        <w:i w:val="0"/>
        <w:strike w:val="0"/>
        <w:dstrike w:val="0"/>
        <w:color w:val="000000"/>
        <w:sz w:val="27"/>
        <w:szCs w:val="27"/>
        <w:u w:val="none" w:color="000000"/>
        <w:shd w:val="clear" w:color="auto" w:fill="auto"/>
        <w:vertAlign w:val="baseline"/>
      </w:r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</w:num>
  <w:num w:numId="5">
    <w:abstractNumId w:val="7"/>
  </w:num>
  <w:num w:numId="6">
    <w:abstractNumId w:val="4"/>
  </w:num>
  <w:num w:numId="7">
    <w:abstractNumId w:val="6"/>
  </w:num>
  <w:num w:numId="8">
    <w:abstractNumId w:val="3"/>
  </w:num>
  <w:num w:numId="9">
    <w:abstractNumId w:val="2"/>
  </w:num>
  <w:num w:numId="10">
    <w:abstractNumId w:val="12"/>
  </w:num>
  <w:num w:numId="11">
    <w:abstractNumId w:val="5"/>
  </w:num>
  <w:num w:numId="12">
    <w:abstractNumId w:val="13"/>
  </w:num>
  <w:num w:numId="13">
    <w:abstractNumId w:val="15"/>
  </w:num>
  <w:num w:numId="14">
    <w:abstractNumId w:val="14"/>
    <w:lvlOverride w:ilvl="0">
      <w:startOverride w:val="6"/>
    </w:lvlOverride>
  </w:num>
  <w:num w:numId="15">
    <w:abstractNumId w:val="11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62A62"/>
    <w:rsid w:val="00023591"/>
    <w:rsid w:val="00054026"/>
    <w:rsid w:val="000577ED"/>
    <w:rsid w:val="000F1DDB"/>
    <w:rsid w:val="000F34A4"/>
    <w:rsid w:val="001448D2"/>
    <w:rsid w:val="001456AB"/>
    <w:rsid w:val="001A53BB"/>
    <w:rsid w:val="001D1973"/>
    <w:rsid w:val="001E65B3"/>
    <w:rsid w:val="00224FDC"/>
    <w:rsid w:val="0024477C"/>
    <w:rsid w:val="002646A8"/>
    <w:rsid w:val="00286E07"/>
    <w:rsid w:val="002C6B17"/>
    <w:rsid w:val="002E2FD1"/>
    <w:rsid w:val="00306312"/>
    <w:rsid w:val="00324844"/>
    <w:rsid w:val="00396825"/>
    <w:rsid w:val="003C3B65"/>
    <w:rsid w:val="004179F2"/>
    <w:rsid w:val="00463D21"/>
    <w:rsid w:val="004A0ED1"/>
    <w:rsid w:val="004C45AD"/>
    <w:rsid w:val="00511ED7"/>
    <w:rsid w:val="00520E2D"/>
    <w:rsid w:val="005974E7"/>
    <w:rsid w:val="005E0C73"/>
    <w:rsid w:val="005E3341"/>
    <w:rsid w:val="00637A27"/>
    <w:rsid w:val="00713962"/>
    <w:rsid w:val="00716DF9"/>
    <w:rsid w:val="00731858"/>
    <w:rsid w:val="00770FE0"/>
    <w:rsid w:val="007E792E"/>
    <w:rsid w:val="007F7437"/>
    <w:rsid w:val="0086384E"/>
    <w:rsid w:val="00884B08"/>
    <w:rsid w:val="008C2A31"/>
    <w:rsid w:val="009169A5"/>
    <w:rsid w:val="00941199"/>
    <w:rsid w:val="00987A1B"/>
    <w:rsid w:val="009B42AB"/>
    <w:rsid w:val="00AD3220"/>
    <w:rsid w:val="00B01472"/>
    <w:rsid w:val="00B0529F"/>
    <w:rsid w:val="00B076BA"/>
    <w:rsid w:val="00B66E0F"/>
    <w:rsid w:val="00BA5A99"/>
    <w:rsid w:val="00C147F6"/>
    <w:rsid w:val="00C17703"/>
    <w:rsid w:val="00C21707"/>
    <w:rsid w:val="00C47CEA"/>
    <w:rsid w:val="00C90C65"/>
    <w:rsid w:val="00CC00FA"/>
    <w:rsid w:val="00CF1A94"/>
    <w:rsid w:val="00D07461"/>
    <w:rsid w:val="00D62A62"/>
    <w:rsid w:val="00D77C24"/>
    <w:rsid w:val="00DA1B6D"/>
    <w:rsid w:val="00DD50C2"/>
    <w:rsid w:val="00E00912"/>
    <w:rsid w:val="00E246D0"/>
    <w:rsid w:val="00E27554"/>
    <w:rsid w:val="00E5580B"/>
    <w:rsid w:val="00E63DD1"/>
    <w:rsid w:val="00E9078A"/>
    <w:rsid w:val="00E972A4"/>
    <w:rsid w:val="00F00B82"/>
    <w:rsid w:val="00FE4E63"/>
    <w:rsid w:val="7C554C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semiHidden="0" w:uiPriority="1"/>
    <w:lsdException w:name="Body Text" w:semiHidden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92E"/>
    <w:pPr>
      <w:spacing w:after="160" w:line="259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E792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792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792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792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792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792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792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792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792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E792E"/>
    <w:rPr>
      <w:rFonts w:asciiTheme="minorHAnsi" w:hAnsiTheme="minorHAnsi"/>
      <w:b/>
      <w:i/>
      <w:iCs/>
    </w:rPr>
  </w:style>
  <w:style w:type="character" w:styleId="a4">
    <w:name w:val="Strong"/>
    <w:basedOn w:val="a0"/>
    <w:uiPriority w:val="22"/>
    <w:qFormat/>
    <w:rsid w:val="007E792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E792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7">
    <w:name w:val="Body Text"/>
    <w:basedOn w:val="a"/>
    <w:link w:val="a8"/>
    <w:uiPriority w:val="99"/>
    <w:unhideWhenUsed/>
    <w:qFormat/>
    <w:rsid w:val="007E792E"/>
    <w:pPr>
      <w:spacing w:after="120"/>
    </w:pPr>
  </w:style>
  <w:style w:type="paragraph" w:styleId="a9">
    <w:name w:val="Title"/>
    <w:basedOn w:val="a"/>
    <w:next w:val="a"/>
    <w:link w:val="aa"/>
    <w:uiPriority w:val="10"/>
    <w:qFormat/>
    <w:rsid w:val="007E792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b">
    <w:name w:val="Subtitle"/>
    <w:basedOn w:val="a"/>
    <w:next w:val="a"/>
    <w:link w:val="ac"/>
    <w:uiPriority w:val="11"/>
    <w:qFormat/>
    <w:rsid w:val="007E792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table" w:styleId="ad">
    <w:name w:val="Table Grid"/>
    <w:basedOn w:val="a1"/>
    <w:uiPriority w:val="39"/>
    <w:rsid w:val="007E79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E792E"/>
    <w:rPr>
      <w:rFonts w:asciiTheme="majorHAnsi" w:eastAsiaTheme="majorEastAsia" w:hAnsiTheme="majorHAnsi"/>
      <w:b/>
      <w:bCs/>
      <w:kern w:val="32"/>
      <w:sz w:val="32"/>
      <w:szCs w:val="32"/>
    </w:rPr>
  </w:style>
  <w:style w:type="table" w:customStyle="1" w:styleId="TableGrid">
    <w:name w:val="TableGrid"/>
    <w:rsid w:val="007E792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No Spacing"/>
    <w:basedOn w:val="a"/>
    <w:uiPriority w:val="1"/>
    <w:qFormat/>
    <w:rsid w:val="007E792E"/>
    <w:rPr>
      <w:szCs w:val="32"/>
    </w:rPr>
  </w:style>
  <w:style w:type="paragraph" w:customStyle="1" w:styleId="TableParagraph">
    <w:name w:val="Table Paragraph"/>
    <w:basedOn w:val="a"/>
    <w:qFormat/>
    <w:rsid w:val="007E792E"/>
    <w:pPr>
      <w:widowControl w:val="0"/>
      <w:autoSpaceDE w:val="0"/>
      <w:autoSpaceDN w:val="0"/>
      <w:spacing w:before="100" w:beforeAutospacing="1" w:after="100" w:afterAutospacing="1" w:line="240" w:lineRule="auto"/>
    </w:pPr>
  </w:style>
  <w:style w:type="character" w:customStyle="1" w:styleId="a8">
    <w:name w:val="Основной текст Знак"/>
    <w:basedOn w:val="a0"/>
    <w:link w:val="a7"/>
    <w:uiPriority w:val="99"/>
    <w:qFormat/>
    <w:rsid w:val="007E792E"/>
    <w:rPr>
      <w:rFonts w:ascii="Times New Roman" w:eastAsia="Times New Roman" w:hAnsi="Times New Roman" w:cs="Times New Roman"/>
      <w:color w:val="000000"/>
      <w:sz w:val="27"/>
    </w:rPr>
  </w:style>
  <w:style w:type="character" w:customStyle="1" w:styleId="20">
    <w:name w:val="Заголовок 2 Знак"/>
    <w:basedOn w:val="a0"/>
    <w:link w:val="2"/>
    <w:uiPriority w:val="9"/>
    <w:semiHidden/>
    <w:rsid w:val="007E792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E792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E792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7E792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E792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7E792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7E792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7E792E"/>
    <w:rPr>
      <w:rFonts w:asciiTheme="majorHAnsi" w:eastAsiaTheme="majorEastAsia" w:hAnsiTheme="majorHAnsi"/>
    </w:rPr>
  </w:style>
  <w:style w:type="character" w:customStyle="1" w:styleId="aa">
    <w:name w:val="Название Знак"/>
    <w:basedOn w:val="a0"/>
    <w:link w:val="a9"/>
    <w:uiPriority w:val="10"/>
    <w:qFormat/>
    <w:rsid w:val="007E792E"/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c">
    <w:name w:val="Подзаголовок Знак"/>
    <w:basedOn w:val="a0"/>
    <w:link w:val="ab"/>
    <w:uiPriority w:val="11"/>
    <w:qFormat/>
    <w:rsid w:val="007E792E"/>
    <w:rPr>
      <w:rFonts w:asciiTheme="majorHAnsi" w:eastAsiaTheme="majorEastAsia" w:hAnsiTheme="majorHAnsi"/>
      <w:sz w:val="24"/>
      <w:szCs w:val="24"/>
    </w:rPr>
  </w:style>
  <w:style w:type="paragraph" w:styleId="af">
    <w:name w:val="List Paragraph"/>
    <w:basedOn w:val="a"/>
    <w:uiPriority w:val="34"/>
    <w:qFormat/>
    <w:rsid w:val="007E792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E792E"/>
    <w:rPr>
      <w:i/>
    </w:rPr>
  </w:style>
  <w:style w:type="character" w:customStyle="1" w:styleId="22">
    <w:name w:val="Цитата 2 Знак"/>
    <w:basedOn w:val="a0"/>
    <w:link w:val="21"/>
    <w:uiPriority w:val="29"/>
    <w:rsid w:val="007E792E"/>
    <w:rPr>
      <w:i/>
      <w:sz w:val="24"/>
      <w:szCs w:val="24"/>
    </w:rPr>
  </w:style>
  <w:style w:type="paragraph" w:styleId="af0">
    <w:name w:val="Intense Quote"/>
    <w:basedOn w:val="a"/>
    <w:next w:val="a"/>
    <w:link w:val="af1"/>
    <w:uiPriority w:val="30"/>
    <w:qFormat/>
    <w:rsid w:val="007E792E"/>
    <w:pPr>
      <w:ind w:left="720" w:right="720"/>
    </w:pPr>
    <w:rPr>
      <w:b/>
      <w:i/>
      <w:szCs w:val="22"/>
    </w:rPr>
  </w:style>
  <w:style w:type="character" w:customStyle="1" w:styleId="af1">
    <w:name w:val="Выделенная цитата Знак"/>
    <w:basedOn w:val="a0"/>
    <w:link w:val="af0"/>
    <w:uiPriority w:val="30"/>
    <w:qFormat/>
    <w:rsid w:val="007E792E"/>
    <w:rPr>
      <w:b/>
      <w:i/>
      <w:sz w:val="24"/>
    </w:rPr>
  </w:style>
  <w:style w:type="character" w:customStyle="1" w:styleId="11">
    <w:name w:val="Слабое выделение1"/>
    <w:uiPriority w:val="19"/>
    <w:qFormat/>
    <w:rsid w:val="007E792E"/>
    <w:rPr>
      <w:i/>
      <w:color w:val="595959" w:themeColor="text1" w:themeTint="A6"/>
    </w:rPr>
  </w:style>
  <w:style w:type="character" w:customStyle="1" w:styleId="12">
    <w:name w:val="Сильное выделение1"/>
    <w:basedOn w:val="a0"/>
    <w:uiPriority w:val="21"/>
    <w:qFormat/>
    <w:rsid w:val="007E792E"/>
    <w:rPr>
      <w:b/>
      <w:i/>
      <w:sz w:val="24"/>
      <w:szCs w:val="24"/>
      <w:u w:val="single"/>
    </w:rPr>
  </w:style>
  <w:style w:type="character" w:customStyle="1" w:styleId="13">
    <w:name w:val="Слабая ссылка1"/>
    <w:basedOn w:val="a0"/>
    <w:uiPriority w:val="31"/>
    <w:qFormat/>
    <w:rsid w:val="007E792E"/>
    <w:rPr>
      <w:sz w:val="24"/>
      <w:szCs w:val="24"/>
      <w:u w:val="single"/>
    </w:rPr>
  </w:style>
  <w:style w:type="character" w:customStyle="1" w:styleId="14">
    <w:name w:val="Сильная ссылка1"/>
    <w:basedOn w:val="a0"/>
    <w:uiPriority w:val="32"/>
    <w:qFormat/>
    <w:rsid w:val="007E792E"/>
    <w:rPr>
      <w:b/>
      <w:sz w:val="24"/>
      <w:u w:val="single"/>
    </w:rPr>
  </w:style>
  <w:style w:type="character" w:customStyle="1" w:styleId="15">
    <w:name w:val="Название книги1"/>
    <w:basedOn w:val="a0"/>
    <w:uiPriority w:val="33"/>
    <w:qFormat/>
    <w:rsid w:val="007E792E"/>
    <w:rPr>
      <w:rFonts w:asciiTheme="majorHAnsi" w:eastAsiaTheme="majorEastAsia" w:hAnsiTheme="majorHAnsi"/>
      <w:b/>
      <w:i/>
      <w:sz w:val="24"/>
      <w:szCs w:val="24"/>
    </w:rPr>
  </w:style>
  <w:style w:type="paragraph" w:customStyle="1" w:styleId="16">
    <w:name w:val="Заголовок оглавления1"/>
    <w:basedOn w:val="1"/>
    <w:next w:val="a"/>
    <w:uiPriority w:val="39"/>
    <w:semiHidden/>
    <w:unhideWhenUsed/>
    <w:qFormat/>
    <w:rsid w:val="007E792E"/>
    <w:pPr>
      <w:outlineLvl w:val="9"/>
    </w:pPr>
  </w:style>
  <w:style w:type="character" w:customStyle="1" w:styleId="a6">
    <w:name w:val="Текст выноски Знак"/>
    <w:basedOn w:val="a0"/>
    <w:link w:val="a5"/>
    <w:uiPriority w:val="99"/>
    <w:semiHidden/>
    <w:rsid w:val="007E79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18" Type="http://schemas.openxmlformats.org/officeDocument/2006/relationships/hyperlink" Target="https://vip.1obraz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vip.1obraz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ip.1obraz.ru/" TargetMode="External"/><Relationship Id="rId20" Type="http://schemas.openxmlformats.org/officeDocument/2006/relationships/hyperlink" Target="https://vip.1obraz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p.1obraz.ru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vip.1obraz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vip.1obraz.ru/" TargetMode="External"/><Relationship Id="rId19" Type="http://schemas.openxmlformats.org/officeDocument/2006/relationships/hyperlink" Target="https://vip.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Relationship Id="rId22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72059-FDDF-450F-95FC-8CBFA6E79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24</Pages>
  <Words>7616</Words>
  <Characters>43416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50931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MELT</cp:lastModifiedBy>
  <cp:revision>8</cp:revision>
  <cp:lastPrinted>2023-04-14T12:41:00Z</cp:lastPrinted>
  <dcterms:created xsi:type="dcterms:W3CDTF">2023-04-14T12:13:00Z</dcterms:created>
  <dcterms:modified xsi:type="dcterms:W3CDTF">2024-07-09T13:02:00Z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1049-11.2.0.11513</vt:lpwstr>
  </property>
  <property fmtid="{D5CDD505-2E9C-101B-9397-08002B2CF9AE}" pid="3" name="ICV">
    <vt:lpwstr>B58F23CA97AA41EBBCCC4AC7D035FAE7</vt:lpwstr>
  </property>
</Properties>
</file>